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859F7" w14:textId="77777777" w:rsidR="00F10CA5" w:rsidRPr="006F0CCB" w:rsidRDefault="00F10CA5" w:rsidP="00270475">
      <w:pPr>
        <w:spacing w:line="276" w:lineRule="auto"/>
        <w:rPr>
          <w:rFonts w:ascii="Arial" w:hAnsi="Arial" w:cs="Arial"/>
        </w:rPr>
      </w:pPr>
    </w:p>
    <w:p w14:paraId="4D104FF1" w14:textId="77777777" w:rsidR="009C2307" w:rsidRPr="006F0CCB" w:rsidRDefault="009C2307" w:rsidP="00270475">
      <w:pPr>
        <w:spacing w:line="276" w:lineRule="auto"/>
        <w:rPr>
          <w:rFonts w:ascii="Arial" w:hAnsi="Arial" w:cs="Arial"/>
        </w:rPr>
      </w:pPr>
    </w:p>
    <w:p w14:paraId="05D7AA05" w14:textId="77777777" w:rsidR="00EB163A" w:rsidRDefault="009C2307" w:rsidP="00270475">
      <w:pPr>
        <w:spacing w:line="276" w:lineRule="auto"/>
        <w:jc w:val="center"/>
        <w:rPr>
          <w:rFonts w:ascii="Arial" w:hAnsi="Arial" w:cs="Arial"/>
          <w:b/>
          <w:sz w:val="32"/>
          <w:szCs w:val="32"/>
        </w:rPr>
      </w:pPr>
      <w:r w:rsidRPr="00EB163A">
        <w:rPr>
          <w:rFonts w:ascii="Arial" w:hAnsi="Arial" w:cs="Arial"/>
          <w:b/>
          <w:sz w:val="32"/>
          <w:szCs w:val="32"/>
        </w:rPr>
        <w:t xml:space="preserve">Ocena środowiskowa ornitologiczna planowanej inwestycji </w:t>
      </w:r>
      <w:r w:rsidR="008F4B59">
        <w:rPr>
          <w:rFonts w:ascii="Arial" w:hAnsi="Arial" w:cs="Arial"/>
          <w:b/>
          <w:sz w:val="32"/>
          <w:szCs w:val="32"/>
        </w:rPr>
        <w:t>pod nazwą</w:t>
      </w:r>
    </w:p>
    <w:p w14:paraId="3DA230A6" w14:textId="77777777" w:rsidR="00EB163A" w:rsidRDefault="00EB163A" w:rsidP="00270475">
      <w:pPr>
        <w:spacing w:line="276" w:lineRule="auto"/>
        <w:jc w:val="center"/>
        <w:rPr>
          <w:rFonts w:ascii="Arial" w:hAnsi="Arial" w:cs="Arial"/>
          <w:b/>
          <w:sz w:val="32"/>
          <w:szCs w:val="32"/>
        </w:rPr>
      </w:pPr>
    </w:p>
    <w:p w14:paraId="123117F0" w14:textId="77777777" w:rsidR="009C2307" w:rsidRPr="00EB163A" w:rsidRDefault="009C2307" w:rsidP="00270475">
      <w:pPr>
        <w:spacing w:line="276" w:lineRule="auto"/>
        <w:jc w:val="center"/>
        <w:rPr>
          <w:rFonts w:ascii="Arial" w:hAnsi="Arial" w:cs="Arial"/>
          <w:b/>
          <w:sz w:val="32"/>
          <w:szCs w:val="32"/>
        </w:rPr>
      </w:pPr>
      <w:r w:rsidRPr="00EB163A">
        <w:rPr>
          <w:rFonts w:ascii="Arial" w:hAnsi="Arial" w:cs="Arial"/>
          <w:b/>
          <w:sz w:val="32"/>
          <w:szCs w:val="32"/>
        </w:rPr>
        <w:t xml:space="preserve">„Trasy rowerowe w Polsce Wschodniej - województwo podkarpackie. </w:t>
      </w:r>
    </w:p>
    <w:p w14:paraId="00701E8B" w14:textId="77777777" w:rsidR="009C2307" w:rsidRPr="00EB163A" w:rsidRDefault="009C2307" w:rsidP="00270475">
      <w:pPr>
        <w:spacing w:line="276" w:lineRule="auto"/>
        <w:jc w:val="center"/>
        <w:rPr>
          <w:rFonts w:ascii="Arial" w:hAnsi="Arial" w:cs="Arial"/>
          <w:b/>
          <w:sz w:val="32"/>
          <w:szCs w:val="32"/>
        </w:rPr>
      </w:pPr>
      <w:r w:rsidRPr="00EB163A">
        <w:rPr>
          <w:rFonts w:ascii="Arial" w:hAnsi="Arial" w:cs="Arial"/>
          <w:b/>
          <w:sz w:val="32"/>
          <w:szCs w:val="32"/>
        </w:rPr>
        <w:t>Obiekt mostowy 88.2 - Kładka na Sanie w miejscowości Chyrzyna w/c DP nr 2083 R.”</w:t>
      </w:r>
    </w:p>
    <w:p w14:paraId="6850717E" w14:textId="77777777" w:rsidR="009C2307" w:rsidRPr="006F0CCB" w:rsidRDefault="009C2307" w:rsidP="00270475">
      <w:pPr>
        <w:spacing w:line="276" w:lineRule="auto"/>
        <w:jc w:val="center"/>
        <w:rPr>
          <w:rFonts w:ascii="Arial" w:hAnsi="Arial" w:cs="Arial"/>
        </w:rPr>
      </w:pPr>
    </w:p>
    <w:p w14:paraId="711ED50D" w14:textId="77777777" w:rsidR="009C2307" w:rsidRPr="006F0CCB" w:rsidRDefault="009C2307" w:rsidP="00270475">
      <w:pPr>
        <w:spacing w:line="276" w:lineRule="auto"/>
        <w:jc w:val="center"/>
        <w:rPr>
          <w:rFonts w:ascii="Arial" w:hAnsi="Arial" w:cs="Arial"/>
        </w:rPr>
      </w:pPr>
    </w:p>
    <w:p w14:paraId="46E036B4" w14:textId="77777777" w:rsidR="009C2307" w:rsidRPr="006F0CCB" w:rsidRDefault="009C2307" w:rsidP="00270475">
      <w:pPr>
        <w:spacing w:line="276" w:lineRule="auto"/>
        <w:jc w:val="center"/>
        <w:rPr>
          <w:rFonts w:ascii="Arial" w:hAnsi="Arial" w:cs="Arial"/>
        </w:rPr>
      </w:pPr>
    </w:p>
    <w:p w14:paraId="229F6F49" w14:textId="77777777" w:rsidR="009C2307" w:rsidRPr="006F0CCB" w:rsidRDefault="009C2307" w:rsidP="00270475">
      <w:pPr>
        <w:spacing w:line="276" w:lineRule="auto"/>
        <w:jc w:val="center"/>
        <w:rPr>
          <w:rFonts w:ascii="Arial" w:hAnsi="Arial" w:cs="Arial"/>
        </w:rPr>
      </w:pPr>
    </w:p>
    <w:p w14:paraId="597CF977" w14:textId="77777777" w:rsidR="009C2307" w:rsidRPr="006F0CCB" w:rsidRDefault="009C2307" w:rsidP="00270475">
      <w:pPr>
        <w:spacing w:line="276" w:lineRule="auto"/>
        <w:jc w:val="center"/>
        <w:rPr>
          <w:rFonts w:ascii="Arial" w:hAnsi="Arial" w:cs="Arial"/>
        </w:rPr>
      </w:pPr>
    </w:p>
    <w:p w14:paraId="2A7B420B" w14:textId="77777777" w:rsidR="009C2307" w:rsidRPr="006F0CCB" w:rsidRDefault="009C2307" w:rsidP="00270475">
      <w:pPr>
        <w:spacing w:line="276" w:lineRule="auto"/>
        <w:jc w:val="center"/>
        <w:rPr>
          <w:rFonts w:ascii="Arial" w:hAnsi="Arial" w:cs="Arial"/>
        </w:rPr>
      </w:pPr>
    </w:p>
    <w:p w14:paraId="55A1647B" w14:textId="77777777" w:rsidR="009C2307" w:rsidRPr="008F4B59" w:rsidRDefault="009C2307" w:rsidP="00270475">
      <w:pPr>
        <w:spacing w:line="276" w:lineRule="auto"/>
        <w:jc w:val="center"/>
        <w:rPr>
          <w:rFonts w:ascii="Arial" w:hAnsi="Arial" w:cs="Arial"/>
          <w:b/>
        </w:rPr>
      </w:pPr>
      <w:r w:rsidRPr="008F4B59">
        <w:rPr>
          <w:rFonts w:ascii="Arial" w:hAnsi="Arial" w:cs="Arial"/>
          <w:b/>
        </w:rPr>
        <w:t>Przemysław Kunysz</w:t>
      </w:r>
    </w:p>
    <w:p w14:paraId="2B989D46" w14:textId="77777777" w:rsidR="009C2307" w:rsidRPr="006F0CCB" w:rsidRDefault="009C2307" w:rsidP="00270475">
      <w:pPr>
        <w:spacing w:line="276" w:lineRule="auto"/>
        <w:jc w:val="center"/>
        <w:rPr>
          <w:rFonts w:ascii="Arial" w:hAnsi="Arial" w:cs="Arial"/>
        </w:rPr>
      </w:pPr>
    </w:p>
    <w:p w14:paraId="18D65110" w14:textId="77777777" w:rsidR="009C2307" w:rsidRPr="006F0CCB" w:rsidRDefault="009C2307" w:rsidP="00270475">
      <w:pPr>
        <w:spacing w:line="276" w:lineRule="auto"/>
        <w:jc w:val="center"/>
        <w:rPr>
          <w:rFonts w:ascii="Arial" w:hAnsi="Arial" w:cs="Arial"/>
        </w:rPr>
      </w:pPr>
    </w:p>
    <w:p w14:paraId="70F082FD" w14:textId="77777777" w:rsidR="009C2307" w:rsidRPr="006F0CCB" w:rsidRDefault="009C2307" w:rsidP="00270475">
      <w:pPr>
        <w:spacing w:line="276" w:lineRule="auto"/>
        <w:jc w:val="center"/>
        <w:rPr>
          <w:rFonts w:ascii="Arial" w:hAnsi="Arial" w:cs="Arial"/>
        </w:rPr>
      </w:pPr>
    </w:p>
    <w:p w14:paraId="55DE1C3E" w14:textId="77777777" w:rsidR="009C2307" w:rsidRPr="006F0CCB" w:rsidRDefault="009C2307" w:rsidP="00270475">
      <w:pPr>
        <w:spacing w:line="276" w:lineRule="auto"/>
        <w:jc w:val="center"/>
        <w:rPr>
          <w:rFonts w:ascii="Arial" w:hAnsi="Arial" w:cs="Arial"/>
        </w:rPr>
      </w:pPr>
      <w:r w:rsidRPr="006F0CCB">
        <w:rPr>
          <w:rFonts w:ascii="Arial" w:hAnsi="Arial" w:cs="Arial"/>
          <w:noProof/>
        </w:rPr>
        <w:drawing>
          <wp:inline distT="0" distB="0" distL="0" distR="0" wp14:anchorId="03546494" wp14:editId="57A33371">
            <wp:extent cx="3411963" cy="2741689"/>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o 1.jpg"/>
                    <pic:cNvPicPr/>
                  </pic:nvPicPr>
                  <pic:blipFill>
                    <a:blip r:embed="rId5">
                      <a:extLst>
                        <a:ext uri="{28A0092B-C50C-407E-A947-70E740481C1C}">
                          <a14:useLocalDpi xmlns:a14="http://schemas.microsoft.com/office/drawing/2010/main" val="0"/>
                        </a:ext>
                      </a:extLst>
                    </a:blip>
                    <a:stretch>
                      <a:fillRect/>
                    </a:stretch>
                  </pic:blipFill>
                  <pic:spPr>
                    <a:xfrm>
                      <a:off x="0" y="0"/>
                      <a:ext cx="3412381" cy="2742025"/>
                    </a:xfrm>
                    <a:prstGeom prst="rect">
                      <a:avLst/>
                    </a:prstGeom>
                  </pic:spPr>
                </pic:pic>
              </a:graphicData>
            </a:graphic>
          </wp:inline>
        </w:drawing>
      </w:r>
    </w:p>
    <w:p w14:paraId="44EE6BF0" w14:textId="77777777" w:rsidR="009C2307" w:rsidRPr="006F0CCB" w:rsidRDefault="009C2307" w:rsidP="00270475">
      <w:pPr>
        <w:spacing w:line="276" w:lineRule="auto"/>
        <w:jc w:val="center"/>
        <w:rPr>
          <w:rFonts w:ascii="Arial" w:hAnsi="Arial" w:cs="Arial"/>
        </w:rPr>
      </w:pPr>
    </w:p>
    <w:p w14:paraId="09AFA1DE" w14:textId="77777777" w:rsidR="009C2307" w:rsidRPr="006F0CCB" w:rsidRDefault="009C2307" w:rsidP="00270475">
      <w:pPr>
        <w:spacing w:line="276" w:lineRule="auto"/>
        <w:jc w:val="center"/>
        <w:rPr>
          <w:rFonts w:ascii="Arial" w:hAnsi="Arial" w:cs="Arial"/>
        </w:rPr>
      </w:pPr>
    </w:p>
    <w:p w14:paraId="31E186A9" w14:textId="77777777" w:rsidR="009C2307" w:rsidRPr="006F0CCB" w:rsidRDefault="009C2307" w:rsidP="00270475">
      <w:pPr>
        <w:spacing w:line="276" w:lineRule="auto"/>
        <w:jc w:val="center"/>
        <w:rPr>
          <w:rFonts w:ascii="Arial" w:hAnsi="Arial" w:cs="Arial"/>
        </w:rPr>
      </w:pPr>
    </w:p>
    <w:p w14:paraId="33F7C009" w14:textId="77777777" w:rsidR="009C2307" w:rsidRPr="006F0CCB" w:rsidRDefault="009C2307" w:rsidP="00270475">
      <w:pPr>
        <w:spacing w:line="276" w:lineRule="auto"/>
        <w:jc w:val="center"/>
        <w:rPr>
          <w:rFonts w:ascii="Arial" w:hAnsi="Arial" w:cs="Arial"/>
        </w:rPr>
      </w:pPr>
    </w:p>
    <w:p w14:paraId="428EED6A" w14:textId="77777777" w:rsidR="009C2307" w:rsidRPr="006F0CCB" w:rsidRDefault="009C2307" w:rsidP="00270475">
      <w:pPr>
        <w:spacing w:line="276" w:lineRule="auto"/>
        <w:jc w:val="center"/>
        <w:rPr>
          <w:rFonts w:ascii="Arial" w:hAnsi="Arial" w:cs="Arial"/>
        </w:rPr>
      </w:pPr>
    </w:p>
    <w:p w14:paraId="0036D4AD" w14:textId="77777777" w:rsidR="009C2307" w:rsidRDefault="009C2307" w:rsidP="00270475">
      <w:pPr>
        <w:spacing w:line="276" w:lineRule="auto"/>
        <w:jc w:val="center"/>
        <w:rPr>
          <w:rFonts w:ascii="Arial" w:hAnsi="Arial" w:cs="Arial"/>
        </w:rPr>
      </w:pPr>
    </w:p>
    <w:p w14:paraId="5289AA2B" w14:textId="77777777" w:rsidR="00EB163A" w:rsidRPr="006F0CCB" w:rsidRDefault="00EB163A" w:rsidP="00270475">
      <w:pPr>
        <w:spacing w:line="276" w:lineRule="auto"/>
        <w:jc w:val="center"/>
        <w:rPr>
          <w:rFonts w:ascii="Arial" w:hAnsi="Arial" w:cs="Arial"/>
        </w:rPr>
      </w:pPr>
    </w:p>
    <w:p w14:paraId="06520BBE" w14:textId="77777777" w:rsidR="009C2307" w:rsidRPr="006F0CCB" w:rsidRDefault="009C2307" w:rsidP="00270475">
      <w:pPr>
        <w:spacing w:line="276" w:lineRule="auto"/>
        <w:jc w:val="center"/>
        <w:rPr>
          <w:rFonts w:ascii="Arial" w:hAnsi="Arial" w:cs="Arial"/>
        </w:rPr>
      </w:pPr>
    </w:p>
    <w:p w14:paraId="14992AE7" w14:textId="77777777" w:rsidR="006F0CCB" w:rsidRPr="006F0CCB" w:rsidRDefault="009C2307" w:rsidP="00270475">
      <w:pPr>
        <w:spacing w:line="276" w:lineRule="auto"/>
        <w:jc w:val="center"/>
        <w:rPr>
          <w:rFonts w:ascii="Arial" w:hAnsi="Arial" w:cs="Arial"/>
        </w:rPr>
      </w:pPr>
      <w:r w:rsidRPr="006F0CCB">
        <w:rPr>
          <w:rFonts w:ascii="Arial" w:hAnsi="Arial" w:cs="Arial"/>
        </w:rPr>
        <w:t>Przemyśl, 2014</w:t>
      </w:r>
    </w:p>
    <w:p w14:paraId="530FA035" w14:textId="77777777" w:rsidR="009C2307" w:rsidRPr="006F0CCB" w:rsidRDefault="009C2307" w:rsidP="00270475">
      <w:pPr>
        <w:widowControl w:val="0"/>
        <w:numPr>
          <w:ilvl w:val="0"/>
          <w:numId w:val="1"/>
        </w:numPr>
        <w:autoSpaceDE w:val="0"/>
        <w:autoSpaceDN w:val="0"/>
        <w:adjustRightInd w:val="0"/>
        <w:spacing w:line="276" w:lineRule="auto"/>
        <w:ind w:left="0" w:right="-5" w:firstLine="0"/>
        <w:rPr>
          <w:rFonts w:ascii="Arial" w:hAnsi="Arial" w:cs="Arial"/>
          <w:b/>
          <w:bCs/>
        </w:rPr>
      </w:pPr>
      <w:r w:rsidRPr="006F0CCB">
        <w:rPr>
          <w:rFonts w:ascii="Arial" w:hAnsi="Arial" w:cs="Arial"/>
          <w:b/>
          <w:bCs/>
        </w:rPr>
        <w:lastRenderedPageBreak/>
        <w:t>Założenia</w:t>
      </w:r>
    </w:p>
    <w:p w14:paraId="1981E540" w14:textId="77777777" w:rsidR="009C2307" w:rsidRPr="006F0CCB" w:rsidRDefault="009C2307" w:rsidP="00270475">
      <w:pPr>
        <w:widowControl w:val="0"/>
        <w:autoSpaceDE w:val="0"/>
        <w:autoSpaceDN w:val="0"/>
        <w:adjustRightInd w:val="0"/>
        <w:spacing w:line="276" w:lineRule="auto"/>
        <w:ind w:right="-5"/>
        <w:rPr>
          <w:rFonts w:ascii="Arial" w:hAnsi="Arial" w:cs="Arial"/>
          <w:b/>
          <w:bCs/>
        </w:rPr>
      </w:pPr>
    </w:p>
    <w:p w14:paraId="0CDA9740" w14:textId="6CA64B7E" w:rsidR="009C2307" w:rsidRPr="006F0CCB" w:rsidRDefault="009C2307" w:rsidP="00270475">
      <w:pPr>
        <w:spacing w:line="276" w:lineRule="auto"/>
        <w:jc w:val="both"/>
        <w:rPr>
          <w:rFonts w:ascii="Arial" w:hAnsi="Arial" w:cs="Arial"/>
        </w:rPr>
      </w:pPr>
      <w:r w:rsidRPr="006F0CCB">
        <w:rPr>
          <w:rFonts w:ascii="Arial" w:hAnsi="Arial" w:cs="Arial"/>
        </w:rPr>
        <w:t xml:space="preserve">Celem opracowania jest wykazanie stanu awifauny i oddziaływanie na ptaki w tym gatunki Natura 2000 inwestycji </w:t>
      </w:r>
      <w:r w:rsidRPr="006F0CCB">
        <w:rPr>
          <w:rFonts w:ascii="Arial" w:hAnsi="Arial" w:cs="Arial"/>
          <w:bCs/>
        </w:rPr>
        <w:t>pod nazwą</w:t>
      </w:r>
      <w:r w:rsidRPr="006F0CCB">
        <w:rPr>
          <w:rFonts w:ascii="Arial" w:hAnsi="Arial" w:cs="Arial"/>
          <w:b/>
          <w:bCs/>
        </w:rPr>
        <w:t xml:space="preserve">: </w:t>
      </w:r>
      <w:r w:rsidRPr="006F0CCB">
        <w:rPr>
          <w:rFonts w:ascii="Arial" w:hAnsi="Arial" w:cs="Arial"/>
        </w:rPr>
        <w:t>„Trasy rowerowe w Polsce Wschodniej - województwo podkarpackie. Obiekt mostowy 88.2 - Kładka na Sanie w miejscowości C</w:t>
      </w:r>
      <w:r w:rsidR="00EB163A">
        <w:rPr>
          <w:rFonts w:ascii="Arial" w:hAnsi="Arial" w:cs="Arial"/>
        </w:rPr>
        <w:t>hyrzyna w/c DP nr 2083 R.</w:t>
      </w:r>
      <w:r w:rsidRPr="006F0CCB">
        <w:rPr>
          <w:rFonts w:ascii="Arial" w:hAnsi="Arial" w:cs="Arial"/>
        </w:rPr>
        <w:t>”</w:t>
      </w:r>
      <w:r w:rsidR="00EB163A">
        <w:rPr>
          <w:rFonts w:ascii="Arial" w:hAnsi="Arial" w:cs="Arial"/>
        </w:rPr>
        <w:t xml:space="preserve"> (mapa. 1) </w:t>
      </w:r>
      <w:r w:rsidRPr="006F0CCB">
        <w:rPr>
          <w:rFonts w:ascii="Arial" w:hAnsi="Arial" w:cs="Arial"/>
        </w:rPr>
        <w:t>jako część „</w:t>
      </w:r>
      <w:r w:rsidRPr="006F0CCB">
        <w:rPr>
          <w:rFonts w:ascii="Arial" w:hAnsi="Arial" w:cs="Arial"/>
          <w:i/>
          <w:iCs/>
        </w:rPr>
        <w:t>Raportu oddziaływania przedsięwzięcia na środowisko</w:t>
      </w:r>
      <w:r w:rsidRPr="006F0CCB">
        <w:rPr>
          <w:rFonts w:ascii="Arial" w:hAnsi="Arial" w:cs="Arial"/>
        </w:rPr>
        <w:t>” w następujących aspektach:</w:t>
      </w:r>
    </w:p>
    <w:p w14:paraId="366FD786" w14:textId="77777777" w:rsidR="00EB163A" w:rsidRDefault="00EB163A" w:rsidP="00270475">
      <w:pPr>
        <w:widowControl w:val="0"/>
        <w:autoSpaceDE w:val="0"/>
        <w:autoSpaceDN w:val="0"/>
        <w:adjustRightInd w:val="0"/>
        <w:spacing w:line="276" w:lineRule="auto"/>
        <w:ind w:right="-5"/>
        <w:jc w:val="both"/>
        <w:rPr>
          <w:rFonts w:ascii="Arial" w:hAnsi="Arial" w:cs="Arial"/>
        </w:rPr>
      </w:pPr>
    </w:p>
    <w:p w14:paraId="7BABF18A" w14:textId="77777777" w:rsidR="00EB163A" w:rsidRDefault="00EB163A" w:rsidP="00EF6B5A">
      <w:pPr>
        <w:widowControl w:val="0"/>
        <w:autoSpaceDE w:val="0"/>
        <w:autoSpaceDN w:val="0"/>
        <w:adjustRightInd w:val="0"/>
        <w:spacing w:line="276" w:lineRule="auto"/>
        <w:ind w:right="-5"/>
        <w:jc w:val="center"/>
        <w:rPr>
          <w:rFonts w:ascii="Arial" w:hAnsi="Arial" w:cs="Arial"/>
        </w:rPr>
      </w:pPr>
      <w:r>
        <w:rPr>
          <w:rFonts w:ascii="Arial" w:hAnsi="Arial" w:cs="Arial"/>
          <w:noProof/>
        </w:rPr>
        <w:drawing>
          <wp:inline distT="0" distB="0" distL="0" distR="0" wp14:anchorId="2AF9604E" wp14:editId="3BF04A2E">
            <wp:extent cx="5756910" cy="3263900"/>
            <wp:effectExtent l="0" t="0" r="8890" b="127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yrzyna.jpg"/>
                    <pic:cNvPicPr/>
                  </pic:nvPicPr>
                  <pic:blipFill>
                    <a:blip r:embed="rId6">
                      <a:extLst>
                        <a:ext uri="{28A0092B-C50C-407E-A947-70E740481C1C}">
                          <a14:useLocalDpi xmlns:a14="http://schemas.microsoft.com/office/drawing/2010/main" val="0"/>
                        </a:ext>
                      </a:extLst>
                    </a:blip>
                    <a:stretch>
                      <a:fillRect/>
                    </a:stretch>
                  </pic:blipFill>
                  <pic:spPr>
                    <a:xfrm>
                      <a:off x="0" y="0"/>
                      <a:ext cx="5756910" cy="3263900"/>
                    </a:xfrm>
                    <a:prstGeom prst="rect">
                      <a:avLst/>
                    </a:prstGeom>
                  </pic:spPr>
                </pic:pic>
              </a:graphicData>
            </a:graphic>
          </wp:inline>
        </w:drawing>
      </w:r>
    </w:p>
    <w:p w14:paraId="2FE8CC0B" w14:textId="77777777" w:rsidR="00E815A8" w:rsidRDefault="00E815A8" w:rsidP="00270475">
      <w:pPr>
        <w:widowControl w:val="0"/>
        <w:autoSpaceDE w:val="0"/>
        <w:autoSpaceDN w:val="0"/>
        <w:adjustRightInd w:val="0"/>
        <w:spacing w:line="276" w:lineRule="auto"/>
        <w:ind w:right="-5"/>
        <w:jc w:val="both"/>
        <w:rPr>
          <w:rFonts w:ascii="Arial" w:hAnsi="Arial" w:cs="Arial"/>
          <w:b/>
          <w:sz w:val="20"/>
          <w:szCs w:val="20"/>
        </w:rPr>
      </w:pPr>
    </w:p>
    <w:p w14:paraId="0E5E2E60" w14:textId="2CDEF6D4" w:rsidR="00EB163A" w:rsidRDefault="00EB163A" w:rsidP="00270475">
      <w:pPr>
        <w:widowControl w:val="0"/>
        <w:autoSpaceDE w:val="0"/>
        <w:autoSpaceDN w:val="0"/>
        <w:adjustRightInd w:val="0"/>
        <w:spacing w:line="276" w:lineRule="auto"/>
        <w:ind w:right="-5"/>
        <w:jc w:val="both"/>
        <w:rPr>
          <w:rFonts w:ascii="Arial" w:hAnsi="Arial" w:cs="Arial"/>
          <w:b/>
          <w:sz w:val="20"/>
          <w:szCs w:val="20"/>
        </w:rPr>
      </w:pPr>
      <w:r>
        <w:rPr>
          <w:rFonts w:ascii="Arial" w:hAnsi="Arial" w:cs="Arial"/>
          <w:b/>
          <w:sz w:val="20"/>
          <w:szCs w:val="20"/>
        </w:rPr>
        <w:t>Mapa</w:t>
      </w:r>
      <w:r w:rsidRPr="00EB163A">
        <w:rPr>
          <w:rFonts w:ascii="Arial" w:hAnsi="Arial" w:cs="Arial"/>
          <w:b/>
          <w:sz w:val="20"/>
          <w:szCs w:val="20"/>
        </w:rPr>
        <w:t xml:space="preserve">. 1. </w:t>
      </w:r>
      <w:r w:rsidR="000A1548">
        <w:rPr>
          <w:rFonts w:ascii="Arial" w:hAnsi="Arial" w:cs="Arial"/>
          <w:b/>
          <w:sz w:val="20"/>
          <w:szCs w:val="20"/>
        </w:rPr>
        <w:t>Szkic - p</w:t>
      </w:r>
      <w:r w:rsidRPr="00EB163A">
        <w:rPr>
          <w:rFonts w:ascii="Arial" w:hAnsi="Arial" w:cs="Arial"/>
          <w:b/>
          <w:sz w:val="20"/>
          <w:szCs w:val="20"/>
        </w:rPr>
        <w:t>ołożenie planowanej inwestycji aktualnie przeprawa promowa.</w:t>
      </w:r>
    </w:p>
    <w:p w14:paraId="1FC678C9" w14:textId="77777777" w:rsidR="00EF6B5A" w:rsidRDefault="00EF6B5A" w:rsidP="00270475">
      <w:pPr>
        <w:widowControl w:val="0"/>
        <w:autoSpaceDE w:val="0"/>
        <w:autoSpaceDN w:val="0"/>
        <w:adjustRightInd w:val="0"/>
        <w:spacing w:line="276" w:lineRule="auto"/>
        <w:ind w:right="-5"/>
        <w:jc w:val="both"/>
        <w:rPr>
          <w:rFonts w:ascii="Arial" w:hAnsi="Arial" w:cs="Arial"/>
          <w:b/>
          <w:sz w:val="20"/>
          <w:szCs w:val="20"/>
        </w:rPr>
      </w:pPr>
    </w:p>
    <w:p w14:paraId="2A45FA72" w14:textId="5279FF74" w:rsidR="00EE01FB" w:rsidRDefault="00EE01FB" w:rsidP="00270475">
      <w:pPr>
        <w:widowControl w:val="0"/>
        <w:autoSpaceDE w:val="0"/>
        <w:autoSpaceDN w:val="0"/>
        <w:adjustRightInd w:val="0"/>
        <w:spacing w:line="276" w:lineRule="auto"/>
        <w:ind w:right="-5"/>
        <w:jc w:val="both"/>
        <w:rPr>
          <w:rFonts w:ascii="Arial" w:hAnsi="Arial" w:cs="Arial"/>
          <w:b/>
          <w:sz w:val="20"/>
          <w:szCs w:val="20"/>
        </w:rPr>
      </w:pPr>
      <w:r>
        <w:rPr>
          <w:rFonts w:ascii="Arial" w:hAnsi="Arial" w:cs="Arial"/>
          <w:b/>
          <w:noProof/>
          <w:sz w:val="20"/>
          <w:szCs w:val="20"/>
        </w:rPr>
        <w:drawing>
          <wp:inline distT="0" distB="0" distL="0" distR="0" wp14:anchorId="2D49E114" wp14:editId="580C742E">
            <wp:extent cx="5756910" cy="3122295"/>
            <wp:effectExtent l="0" t="0" r="8890"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ut inwestycji.jpg"/>
                    <pic:cNvPicPr/>
                  </pic:nvPicPr>
                  <pic:blipFill>
                    <a:blip r:embed="rId7">
                      <a:extLst>
                        <a:ext uri="{28A0092B-C50C-407E-A947-70E740481C1C}">
                          <a14:useLocalDpi xmlns:a14="http://schemas.microsoft.com/office/drawing/2010/main" val="0"/>
                        </a:ext>
                      </a:extLst>
                    </a:blip>
                    <a:stretch>
                      <a:fillRect/>
                    </a:stretch>
                  </pic:blipFill>
                  <pic:spPr>
                    <a:xfrm>
                      <a:off x="0" y="0"/>
                      <a:ext cx="5756910" cy="3122295"/>
                    </a:xfrm>
                    <a:prstGeom prst="rect">
                      <a:avLst/>
                    </a:prstGeom>
                  </pic:spPr>
                </pic:pic>
              </a:graphicData>
            </a:graphic>
          </wp:inline>
        </w:drawing>
      </w:r>
    </w:p>
    <w:p w14:paraId="3F4908C2" w14:textId="77777777" w:rsidR="00EE01FB" w:rsidRDefault="00EE01FB" w:rsidP="00270475">
      <w:pPr>
        <w:widowControl w:val="0"/>
        <w:autoSpaceDE w:val="0"/>
        <w:autoSpaceDN w:val="0"/>
        <w:adjustRightInd w:val="0"/>
        <w:spacing w:line="276" w:lineRule="auto"/>
        <w:ind w:right="-5"/>
        <w:jc w:val="both"/>
        <w:rPr>
          <w:rFonts w:ascii="Arial" w:hAnsi="Arial" w:cs="Arial"/>
          <w:b/>
          <w:sz w:val="20"/>
          <w:szCs w:val="20"/>
        </w:rPr>
      </w:pPr>
    </w:p>
    <w:p w14:paraId="471BEA79" w14:textId="19EEE4A7" w:rsidR="00EE01FB" w:rsidRPr="00EB163A" w:rsidRDefault="000A1548" w:rsidP="00270475">
      <w:pPr>
        <w:widowControl w:val="0"/>
        <w:autoSpaceDE w:val="0"/>
        <w:autoSpaceDN w:val="0"/>
        <w:adjustRightInd w:val="0"/>
        <w:spacing w:line="276" w:lineRule="auto"/>
        <w:ind w:right="-5"/>
        <w:jc w:val="both"/>
        <w:rPr>
          <w:rFonts w:ascii="Arial" w:hAnsi="Arial" w:cs="Arial"/>
          <w:b/>
          <w:sz w:val="20"/>
          <w:szCs w:val="20"/>
        </w:rPr>
      </w:pPr>
      <w:r>
        <w:rPr>
          <w:rFonts w:ascii="Arial" w:hAnsi="Arial" w:cs="Arial"/>
          <w:b/>
          <w:sz w:val="20"/>
          <w:szCs w:val="20"/>
        </w:rPr>
        <w:t>Map. 2</w:t>
      </w:r>
      <w:r w:rsidR="00EE01FB">
        <w:rPr>
          <w:rFonts w:ascii="Arial" w:hAnsi="Arial" w:cs="Arial"/>
          <w:b/>
          <w:sz w:val="20"/>
          <w:szCs w:val="20"/>
        </w:rPr>
        <w:t>. Szczegółowy rzut inwestycji – wg. projektu.</w:t>
      </w:r>
    </w:p>
    <w:p w14:paraId="4E25DA70" w14:textId="77777777" w:rsidR="009C2307" w:rsidRDefault="009C2307" w:rsidP="00270475">
      <w:pPr>
        <w:widowControl w:val="0"/>
        <w:autoSpaceDE w:val="0"/>
        <w:autoSpaceDN w:val="0"/>
        <w:adjustRightInd w:val="0"/>
        <w:spacing w:line="276" w:lineRule="auto"/>
        <w:ind w:right="-5"/>
        <w:rPr>
          <w:rFonts w:ascii="Arial" w:hAnsi="Arial" w:cs="Arial"/>
          <w:b/>
          <w:bCs/>
        </w:rPr>
      </w:pPr>
    </w:p>
    <w:p w14:paraId="4CCDFC05" w14:textId="77777777" w:rsidR="00EF6B5A" w:rsidRPr="006F0CCB" w:rsidRDefault="00EF6B5A" w:rsidP="00EF6B5A">
      <w:pPr>
        <w:widowControl w:val="0"/>
        <w:numPr>
          <w:ilvl w:val="0"/>
          <w:numId w:val="2"/>
        </w:numPr>
        <w:autoSpaceDE w:val="0"/>
        <w:autoSpaceDN w:val="0"/>
        <w:adjustRightInd w:val="0"/>
        <w:spacing w:line="276" w:lineRule="auto"/>
        <w:ind w:left="0" w:right="-5" w:firstLine="0"/>
        <w:jc w:val="both"/>
        <w:rPr>
          <w:rFonts w:ascii="Arial" w:hAnsi="Arial" w:cs="Arial"/>
        </w:rPr>
      </w:pPr>
      <w:r w:rsidRPr="006F0CCB">
        <w:rPr>
          <w:rFonts w:ascii="Arial" w:hAnsi="Arial" w:cs="Arial"/>
        </w:rPr>
        <w:t>ocena stanu awifauny terenu i okolicy inwestycji (1 km wokół) na gatunki ptaków – lęgowe, przelotne, zimujące ze szczególnym uwzględnieniem ptaków z załącznika 1 Dyrektywy Ptasiej Natura 2000,</w:t>
      </w:r>
    </w:p>
    <w:p w14:paraId="154A2702" w14:textId="77777777" w:rsidR="00EF6B5A" w:rsidRDefault="00EF6B5A" w:rsidP="00EF6B5A">
      <w:pPr>
        <w:widowControl w:val="0"/>
        <w:numPr>
          <w:ilvl w:val="0"/>
          <w:numId w:val="2"/>
        </w:numPr>
        <w:autoSpaceDE w:val="0"/>
        <w:autoSpaceDN w:val="0"/>
        <w:adjustRightInd w:val="0"/>
        <w:spacing w:line="276" w:lineRule="auto"/>
        <w:ind w:left="0" w:right="-5" w:firstLine="0"/>
        <w:jc w:val="both"/>
        <w:rPr>
          <w:rFonts w:ascii="Arial" w:hAnsi="Arial" w:cs="Arial"/>
        </w:rPr>
      </w:pPr>
      <w:r w:rsidRPr="006F0CCB">
        <w:rPr>
          <w:rFonts w:ascii="Arial" w:hAnsi="Arial" w:cs="Arial"/>
        </w:rPr>
        <w:t>przewidywania i ocena zagrożeń względem oddziaływania przedsięwzięcia zarówno na gatunki ptaków lęgowych jaki i wykorzystujących teren inwestycji jako obszar migracji sezonowych i przemieszczania gatunków doliną Sanu.</w:t>
      </w:r>
    </w:p>
    <w:p w14:paraId="1D39D20E" w14:textId="77777777" w:rsidR="009C2307" w:rsidRPr="006F0CCB" w:rsidRDefault="009C2307" w:rsidP="00270475">
      <w:pPr>
        <w:widowControl w:val="0"/>
        <w:autoSpaceDE w:val="0"/>
        <w:autoSpaceDN w:val="0"/>
        <w:adjustRightInd w:val="0"/>
        <w:spacing w:line="276" w:lineRule="auto"/>
        <w:ind w:right="-5"/>
        <w:rPr>
          <w:rFonts w:ascii="Arial" w:hAnsi="Arial" w:cs="Arial"/>
          <w:b/>
          <w:bCs/>
        </w:rPr>
      </w:pPr>
    </w:p>
    <w:p w14:paraId="4E3C34FB" w14:textId="77777777" w:rsidR="009C2307" w:rsidRPr="006F0CCB" w:rsidRDefault="009C2307" w:rsidP="00270475">
      <w:pPr>
        <w:widowControl w:val="0"/>
        <w:autoSpaceDE w:val="0"/>
        <w:autoSpaceDN w:val="0"/>
        <w:adjustRightInd w:val="0"/>
        <w:spacing w:line="276" w:lineRule="auto"/>
        <w:ind w:right="-5"/>
        <w:rPr>
          <w:rFonts w:ascii="Arial" w:hAnsi="Arial" w:cs="Arial"/>
          <w:b/>
          <w:bCs/>
        </w:rPr>
      </w:pPr>
      <w:r w:rsidRPr="006F0CCB">
        <w:rPr>
          <w:rFonts w:ascii="Arial" w:hAnsi="Arial" w:cs="Arial"/>
          <w:b/>
          <w:bCs/>
        </w:rPr>
        <w:t>II. Metodyka</w:t>
      </w:r>
      <w:r w:rsidR="006F0CCB">
        <w:rPr>
          <w:rFonts w:ascii="Arial" w:hAnsi="Arial" w:cs="Arial"/>
          <w:b/>
          <w:bCs/>
        </w:rPr>
        <w:t xml:space="preserve"> analizy materiału</w:t>
      </w:r>
      <w:r w:rsidRPr="006F0CCB">
        <w:rPr>
          <w:rFonts w:ascii="Arial" w:hAnsi="Arial" w:cs="Arial"/>
          <w:b/>
          <w:bCs/>
        </w:rPr>
        <w:t xml:space="preserve"> i teren opracowania</w:t>
      </w:r>
    </w:p>
    <w:p w14:paraId="76C96F7A" w14:textId="77777777" w:rsidR="009C2307" w:rsidRPr="006F0CCB" w:rsidRDefault="009C2307" w:rsidP="00270475">
      <w:pPr>
        <w:widowControl w:val="0"/>
        <w:autoSpaceDE w:val="0"/>
        <w:autoSpaceDN w:val="0"/>
        <w:adjustRightInd w:val="0"/>
        <w:spacing w:line="276" w:lineRule="auto"/>
        <w:ind w:right="-5"/>
        <w:rPr>
          <w:rFonts w:ascii="Arial" w:hAnsi="Arial" w:cs="Arial"/>
          <w:b/>
          <w:bCs/>
        </w:rPr>
      </w:pPr>
    </w:p>
    <w:p w14:paraId="28C6838C"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Spełnienie powyższych założeń w</w:t>
      </w:r>
      <w:r w:rsidR="00A75F2C" w:rsidRPr="006F0CCB">
        <w:rPr>
          <w:rFonts w:ascii="Arial" w:hAnsi="Arial" w:cs="Arial"/>
        </w:rPr>
        <w:t xml:space="preserve">ymagało </w:t>
      </w:r>
      <w:r w:rsidR="006F0CCB">
        <w:rPr>
          <w:rFonts w:ascii="Arial" w:hAnsi="Arial" w:cs="Arial"/>
        </w:rPr>
        <w:t>przeanalizowania posiadanego materiału zarówno obserwacji terenowych z lat 2010 – 2013 jak i wcześniejszych oraz przeanalizowanie zgromadzonej dokumentacji i opublikowanych danych w zakresie</w:t>
      </w:r>
      <w:r w:rsidRPr="006F0CCB">
        <w:rPr>
          <w:rFonts w:ascii="Arial" w:hAnsi="Arial" w:cs="Arial"/>
        </w:rPr>
        <w:t xml:space="preserve">. </w:t>
      </w:r>
    </w:p>
    <w:p w14:paraId="62B15ECF"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p>
    <w:p w14:paraId="498F19F1"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a). obszar</w:t>
      </w:r>
      <w:r w:rsidR="006F0CCB">
        <w:rPr>
          <w:rFonts w:ascii="Arial" w:hAnsi="Arial" w:cs="Arial"/>
        </w:rPr>
        <w:t>u przeznaczonego</w:t>
      </w:r>
      <w:r w:rsidRPr="006F0CCB">
        <w:rPr>
          <w:rFonts w:ascii="Arial" w:hAnsi="Arial" w:cs="Arial"/>
        </w:rPr>
        <w:t xml:space="preserve"> bezpośrednio pod inwestycję - teren </w:t>
      </w:r>
      <w:r w:rsidR="00A75F2C" w:rsidRPr="006F0CCB">
        <w:rPr>
          <w:rFonts w:ascii="Arial" w:hAnsi="Arial" w:cs="Arial"/>
        </w:rPr>
        <w:t xml:space="preserve">inwestycji </w:t>
      </w:r>
      <w:r w:rsidR="00EB163A">
        <w:rPr>
          <w:rFonts w:ascii="Arial" w:hAnsi="Arial" w:cs="Arial"/>
        </w:rPr>
        <w:t xml:space="preserve">obecna przeprawa promowa </w:t>
      </w:r>
      <w:r w:rsidR="00A75F2C" w:rsidRPr="006F0CCB">
        <w:rPr>
          <w:rFonts w:ascii="Arial" w:hAnsi="Arial" w:cs="Arial"/>
        </w:rPr>
        <w:t>wraz z obszarem rzeki San</w:t>
      </w:r>
      <w:r w:rsidR="00EB163A">
        <w:rPr>
          <w:rFonts w:ascii="Arial" w:hAnsi="Arial" w:cs="Arial"/>
        </w:rPr>
        <w:t xml:space="preserve"> i przyległymi zakrzewieniami 100 m w dół i w górę rzeki</w:t>
      </w:r>
      <w:r w:rsidRPr="006F0CCB">
        <w:rPr>
          <w:rFonts w:ascii="Arial" w:hAnsi="Arial" w:cs="Arial"/>
        </w:rPr>
        <w:t>,</w:t>
      </w:r>
    </w:p>
    <w:p w14:paraId="11E31E3A" w14:textId="77777777" w:rsidR="00DC673D" w:rsidRPr="006F0CCB" w:rsidRDefault="00DC673D" w:rsidP="00270475">
      <w:pPr>
        <w:widowControl w:val="0"/>
        <w:autoSpaceDE w:val="0"/>
        <w:autoSpaceDN w:val="0"/>
        <w:adjustRightInd w:val="0"/>
        <w:spacing w:line="276" w:lineRule="auto"/>
        <w:ind w:right="-5"/>
        <w:jc w:val="both"/>
        <w:rPr>
          <w:rFonts w:ascii="Arial" w:hAnsi="Arial" w:cs="Arial"/>
        </w:rPr>
      </w:pPr>
    </w:p>
    <w:p w14:paraId="510B4B38"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b). </w:t>
      </w:r>
      <w:r w:rsidR="003B33A6">
        <w:rPr>
          <w:rFonts w:ascii="Arial" w:hAnsi="Arial" w:cs="Arial"/>
        </w:rPr>
        <w:t xml:space="preserve">bezpośredniego </w:t>
      </w:r>
      <w:r w:rsidRPr="006F0CCB">
        <w:rPr>
          <w:rFonts w:ascii="Arial" w:hAnsi="Arial" w:cs="Arial"/>
        </w:rPr>
        <w:t>otoczenie inw</w:t>
      </w:r>
      <w:r w:rsidR="00A75F2C" w:rsidRPr="006F0CCB">
        <w:rPr>
          <w:rFonts w:ascii="Arial" w:hAnsi="Arial" w:cs="Arial"/>
        </w:rPr>
        <w:t>estycji (bufor) w promieniu do 1</w:t>
      </w:r>
      <w:r w:rsidRPr="006F0CCB">
        <w:rPr>
          <w:rFonts w:ascii="Arial" w:hAnsi="Arial" w:cs="Arial"/>
        </w:rPr>
        <w:t xml:space="preserve"> km od terenu </w:t>
      </w:r>
      <w:r w:rsidR="00A75F2C" w:rsidRPr="006F0CCB">
        <w:rPr>
          <w:rFonts w:ascii="Arial" w:hAnsi="Arial" w:cs="Arial"/>
        </w:rPr>
        <w:t>inwestycji</w:t>
      </w:r>
      <w:r w:rsidRPr="006F0CCB">
        <w:rPr>
          <w:rFonts w:ascii="Arial" w:hAnsi="Arial" w:cs="Arial"/>
        </w:rPr>
        <w:t>,</w:t>
      </w:r>
    </w:p>
    <w:p w14:paraId="39518D5E"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08A929D1"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Podczas analizy zagadnienia wykorzystano materiał posiadany </w:t>
      </w:r>
      <w:r w:rsidR="003B33A6">
        <w:rPr>
          <w:rFonts w:ascii="Arial" w:hAnsi="Arial" w:cs="Arial"/>
        </w:rPr>
        <w:t xml:space="preserve">- </w:t>
      </w:r>
      <w:r w:rsidR="00DC673D" w:rsidRPr="006F0CCB">
        <w:rPr>
          <w:rFonts w:ascii="Arial" w:hAnsi="Arial" w:cs="Arial"/>
        </w:rPr>
        <w:t>obserwacje własne i materiały/</w:t>
      </w:r>
      <w:r w:rsidRPr="006F0CCB">
        <w:rPr>
          <w:rFonts w:ascii="Arial" w:hAnsi="Arial" w:cs="Arial"/>
        </w:rPr>
        <w:t>prace opublikowane jak również obserwacje terenowe w pobliżu i na obszarze inwestycji</w:t>
      </w:r>
      <w:r w:rsidR="003B33A6">
        <w:rPr>
          <w:rFonts w:ascii="Arial" w:hAnsi="Arial" w:cs="Arial"/>
        </w:rPr>
        <w:t xml:space="preserve"> </w:t>
      </w:r>
      <w:proofErr w:type="spellStart"/>
      <w:r w:rsidR="003B33A6">
        <w:rPr>
          <w:rFonts w:ascii="Arial" w:hAnsi="Arial" w:cs="Arial"/>
        </w:rPr>
        <w:t>tj</w:t>
      </w:r>
      <w:proofErr w:type="spellEnd"/>
      <w:r w:rsidRPr="006F0CCB">
        <w:rPr>
          <w:rFonts w:ascii="Arial" w:hAnsi="Arial" w:cs="Arial"/>
        </w:rPr>
        <w:t>:</w:t>
      </w:r>
    </w:p>
    <w:p w14:paraId="5CB5E228"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p>
    <w:p w14:paraId="48B21151"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a). opracowania opublikowane (Kunysz, Hordowski 1992, </w:t>
      </w:r>
      <w:r w:rsidR="00DE5444">
        <w:rPr>
          <w:rFonts w:ascii="Arial" w:hAnsi="Arial" w:cs="Arial"/>
          <w:bCs/>
        </w:rPr>
        <w:t xml:space="preserve">Walasz, Mielczarek </w:t>
      </w:r>
      <w:r w:rsidR="00DE5444">
        <w:rPr>
          <w:rFonts w:ascii="Arial" w:hAnsi="Arial" w:cs="Arial"/>
        </w:rPr>
        <w:t>1992,</w:t>
      </w:r>
      <w:r w:rsidR="00DE5444" w:rsidRPr="00E600BD">
        <w:rPr>
          <w:rFonts w:ascii="Arial" w:hAnsi="Arial" w:cs="Arial"/>
        </w:rPr>
        <w:t xml:space="preserve"> </w:t>
      </w:r>
      <w:r w:rsidRPr="006F0CCB">
        <w:rPr>
          <w:rFonts w:ascii="Arial" w:hAnsi="Arial" w:cs="Arial"/>
        </w:rPr>
        <w:t xml:space="preserve">Hordowski 1999, Kunysz, Hordowski 2000, Kunysz 2004, </w:t>
      </w:r>
      <w:r w:rsidRPr="006F0CCB">
        <w:rPr>
          <w:rFonts w:ascii="Arial" w:hAnsi="Arial" w:cs="Arial"/>
          <w:u w:color="000080"/>
        </w:rPr>
        <w:t xml:space="preserve">Sikora, Rohde, Gromadzki, </w:t>
      </w:r>
      <w:proofErr w:type="spellStart"/>
      <w:r w:rsidRPr="006F0CCB">
        <w:rPr>
          <w:rFonts w:ascii="Arial" w:hAnsi="Arial" w:cs="Arial"/>
          <w:u w:color="000080"/>
        </w:rPr>
        <w:t>Neubauer</w:t>
      </w:r>
      <w:proofErr w:type="spellEnd"/>
      <w:r w:rsidRPr="006F0CCB">
        <w:rPr>
          <w:rFonts w:ascii="Arial" w:hAnsi="Arial" w:cs="Arial"/>
          <w:u w:color="000080"/>
        </w:rPr>
        <w:t>, Chylarecki 2007</w:t>
      </w:r>
      <w:r w:rsidR="00E600BD">
        <w:rPr>
          <w:rFonts w:ascii="Arial" w:hAnsi="Arial" w:cs="Arial"/>
          <w:u w:color="000080"/>
        </w:rPr>
        <w:t xml:space="preserve">, </w:t>
      </w:r>
      <w:proofErr w:type="spellStart"/>
      <w:r w:rsidR="00E600BD" w:rsidRPr="008F4B59">
        <w:rPr>
          <w:rFonts w:ascii="Arial" w:hAnsi="Arial"/>
        </w:rPr>
        <w:t>Tomiałojć</w:t>
      </w:r>
      <w:proofErr w:type="spellEnd"/>
      <w:r w:rsidR="00E600BD" w:rsidRPr="008F4B59">
        <w:rPr>
          <w:rFonts w:ascii="Arial" w:hAnsi="Arial"/>
        </w:rPr>
        <w:t>, Stawarczyk 2003</w:t>
      </w:r>
      <w:r w:rsidRPr="006F0CCB">
        <w:rPr>
          <w:rFonts w:ascii="Arial" w:hAnsi="Arial" w:cs="Arial"/>
        </w:rPr>
        <w:t>),</w:t>
      </w:r>
    </w:p>
    <w:p w14:paraId="724F22C5"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p>
    <w:p w14:paraId="60F5D14E"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rPr>
        <w:t xml:space="preserve">b). </w:t>
      </w:r>
      <w:r w:rsidR="009C2307" w:rsidRPr="006F0CCB">
        <w:rPr>
          <w:rFonts w:ascii="Arial" w:hAnsi="Arial" w:cs="Arial"/>
        </w:rPr>
        <w:t>materiały i informacje zgromadzone w Przemyskim Towarzystw</w:t>
      </w:r>
      <w:r w:rsidRPr="006F0CCB">
        <w:rPr>
          <w:rFonts w:ascii="Arial" w:hAnsi="Arial" w:cs="Arial"/>
        </w:rPr>
        <w:t>ie Ornitologicznym oraz informacje dostępne</w:t>
      </w:r>
      <w:r w:rsidR="009C2307" w:rsidRPr="006F0CCB">
        <w:rPr>
          <w:rFonts w:ascii="Arial" w:hAnsi="Arial" w:cs="Arial"/>
        </w:rPr>
        <w:t xml:space="preserve"> na stronie serwisu ornitologicznego Ptaki Podkarpacia: </w:t>
      </w:r>
      <w:r w:rsidR="009C2307" w:rsidRPr="006F0CCB">
        <w:rPr>
          <w:rFonts w:ascii="Arial" w:hAnsi="Arial" w:cs="Arial"/>
          <w:color w:val="000080"/>
          <w:u w:val="single" w:color="000080"/>
        </w:rPr>
        <w:t>http://www.ptakipodkarpacia.com/index.html</w:t>
      </w:r>
      <w:r w:rsidR="009C2307" w:rsidRPr="006F0CCB">
        <w:rPr>
          <w:rFonts w:ascii="Arial" w:hAnsi="Arial" w:cs="Arial"/>
          <w:u w:color="000080"/>
        </w:rPr>
        <w:t xml:space="preserve">. </w:t>
      </w:r>
    </w:p>
    <w:p w14:paraId="516B9359"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p>
    <w:p w14:paraId="27009A65"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c). SDF Obszaru Specjalnej Ochrony ptaków i siedlisk Natura 2000 Pogórze Przemyskie</w:t>
      </w:r>
      <w:r w:rsidR="00F847DB" w:rsidRPr="006F0CCB">
        <w:rPr>
          <w:rFonts w:ascii="Arial" w:hAnsi="Arial" w:cs="Arial"/>
          <w:u w:color="000080"/>
        </w:rPr>
        <w:t xml:space="preserve"> - PLB 180001, </w:t>
      </w:r>
      <w:r w:rsidRPr="006F0CCB">
        <w:rPr>
          <w:rFonts w:ascii="Arial" w:hAnsi="Arial" w:cs="Arial"/>
          <w:u w:color="000080"/>
        </w:rPr>
        <w:t>SDF Obszaru Specjalnej Ochrony Siedlisk Ostoja Przemyska – PLH 180012</w:t>
      </w:r>
      <w:r w:rsidR="00F847DB" w:rsidRPr="006F0CCB">
        <w:rPr>
          <w:rFonts w:ascii="Arial" w:hAnsi="Arial" w:cs="Arial"/>
          <w:u w:color="000080"/>
        </w:rPr>
        <w:t xml:space="preserve"> oraz SDF Obszaru Specjalnej Ochrony Siedlisk Rzeka San – PLH 180007,</w:t>
      </w:r>
    </w:p>
    <w:p w14:paraId="5D2FDF18"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 </w:t>
      </w:r>
    </w:p>
    <w:p w14:paraId="108E83B9"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d). przeanalizowano materiał bazy obserwacji ornitologicznych Ogólnopolskiego Towarzystwa Ochrony Ptaków</w:t>
      </w:r>
      <w:r w:rsidR="00F847DB" w:rsidRPr="006F0CCB">
        <w:rPr>
          <w:rFonts w:ascii="Arial" w:hAnsi="Arial" w:cs="Arial"/>
          <w:u w:color="000080"/>
        </w:rPr>
        <w:t>,</w:t>
      </w:r>
    </w:p>
    <w:p w14:paraId="4660082E"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p>
    <w:p w14:paraId="7D0175B6" w14:textId="38010C38"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e) wykorzystano obserwacje ornitologiczne w posiadaniu Zespołu Parków Krajobrazowych w Przemyślu oraz materiały inwentaryzacji ornitologicznej dla Obszaru Specjalnej Ochrony Ptaków Natura 2000 wykonanej w 2004 roku przez Biuro </w:t>
      </w:r>
      <w:r w:rsidRPr="006F0CCB">
        <w:rPr>
          <w:rFonts w:ascii="Arial" w:hAnsi="Arial" w:cs="Arial"/>
          <w:u w:color="000080"/>
        </w:rPr>
        <w:lastRenderedPageBreak/>
        <w:t>Urządzania Lasu i Geodezji Leśnej 2004 – autor wykonania Przemysław Kunysz</w:t>
      </w:r>
      <w:r w:rsidR="00F847DB" w:rsidRPr="006F0CCB">
        <w:rPr>
          <w:rFonts w:ascii="Arial" w:hAnsi="Arial" w:cs="Arial"/>
          <w:u w:color="000080"/>
        </w:rPr>
        <w:t>,</w:t>
      </w:r>
    </w:p>
    <w:p w14:paraId="3C0DD242" w14:textId="77777777" w:rsidR="00F847DB" w:rsidRDefault="00F847DB"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f) wykorzystano materiał badawczy autora podczas zbierania danych weryfikacyjnych do publikacji wykonanych na zlecenie Ogólnopolskiego Towarzystwa Ochrony Ptaków – Kunysz P. 2010. </w:t>
      </w:r>
      <w:r w:rsidR="006F0CCB" w:rsidRPr="006F0CCB">
        <w:rPr>
          <w:rFonts w:ascii="Arial" w:hAnsi="Arial" w:cs="Arial"/>
          <w:u w:color="000080"/>
        </w:rPr>
        <w:t>Pogórze</w:t>
      </w:r>
      <w:r w:rsidRPr="006F0CCB">
        <w:rPr>
          <w:rFonts w:ascii="Arial" w:hAnsi="Arial" w:cs="Arial"/>
          <w:u w:color="000080"/>
        </w:rPr>
        <w:t xml:space="preserve"> Przemyskie</w:t>
      </w:r>
      <w:r w:rsidR="006F0CCB" w:rsidRPr="006F0CCB">
        <w:rPr>
          <w:rFonts w:ascii="Arial" w:hAnsi="Arial" w:cs="Arial"/>
          <w:u w:color="000080"/>
        </w:rPr>
        <w:t>. W: Wilk T., Jujka M., Krogulec J., Chylarecki P. (red) Ostoje ptaków o znaczeniu międzynarodowym w Polsce. OTOP. Marki.</w:t>
      </w:r>
    </w:p>
    <w:p w14:paraId="3088BE00" w14:textId="77777777" w:rsidR="00502268" w:rsidRDefault="00502268" w:rsidP="00270475">
      <w:pPr>
        <w:widowControl w:val="0"/>
        <w:autoSpaceDE w:val="0"/>
        <w:autoSpaceDN w:val="0"/>
        <w:adjustRightInd w:val="0"/>
        <w:spacing w:line="276" w:lineRule="auto"/>
        <w:ind w:right="-5"/>
        <w:jc w:val="both"/>
        <w:rPr>
          <w:rFonts w:ascii="Arial" w:hAnsi="Arial" w:cs="Arial"/>
          <w:u w:color="000080"/>
        </w:rPr>
      </w:pPr>
    </w:p>
    <w:p w14:paraId="08EDE04B" w14:textId="7873515D" w:rsidR="00502268" w:rsidRPr="006F0CCB" w:rsidRDefault="00502268" w:rsidP="00270475">
      <w:pPr>
        <w:widowControl w:val="0"/>
        <w:autoSpaceDE w:val="0"/>
        <w:autoSpaceDN w:val="0"/>
        <w:adjustRightInd w:val="0"/>
        <w:spacing w:line="276" w:lineRule="auto"/>
        <w:ind w:right="-5"/>
        <w:jc w:val="both"/>
        <w:rPr>
          <w:rFonts w:ascii="Arial" w:hAnsi="Arial" w:cs="Arial"/>
          <w:u w:color="000080"/>
        </w:rPr>
      </w:pPr>
      <w:r>
        <w:rPr>
          <w:rFonts w:ascii="Arial" w:hAnsi="Arial" w:cs="Arial"/>
          <w:u w:color="000080"/>
        </w:rPr>
        <w:t>g) lustracj</w:t>
      </w:r>
      <w:r w:rsidR="00116D6E">
        <w:rPr>
          <w:rFonts w:ascii="Arial" w:hAnsi="Arial" w:cs="Arial"/>
          <w:u w:color="000080"/>
        </w:rPr>
        <w:t>i terenowych 17 listopada oraz 23</w:t>
      </w:r>
      <w:r>
        <w:rPr>
          <w:rFonts w:ascii="Arial" w:hAnsi="Arial" w:cs="Arial"/>
          <w:u w:color="000080"/>
        </w:rPr>
        <w:t xml:space="preserve"> listopada 2014.</w:t>
      </w:r>
    </w:p>
    <w:p w14:paraId="794813A7"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p>
    <w:p w14:paraId="5D26DA2A" w14:textId="77777777" w:rsidR="003B33A6" w:rsidRPr="006F0CCB" w:rsidRDefault="009C2307"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Teren opracowania to Obszar </w:t>
      </w:r>
      <w:r w:rsidR="003B33A6">
        <w:rPr>
          <w:rFonts w:ascii="Arial" w:hAnsi="Arial" w:cs="Arial"/>
          <w:u w:color="000080"/>
        </w:rPr>
        <w:t>Parku Krajobrazowego Pogórza Przemyskiego, Obszar</w:t>
      </w:r>
      <w:r w:rsidR="003B33A6" w:rsidRPr="006F0CCB">
        <w:rPr>
          <w:rFonts w:ascii="Arial" w:hAnsi="Arial" w:cs="Arial"/>
          <w:u w:color="000080"/>
        </w:rPr>
        <w:t xml:space="preserve"> Specjalnej Ochrony ptaków i siedlisk Natura 2000 Pogórze Przemyskie - PLB 180001, </w:t>
      </w:r>
      <w:r w:rsidR="003B33A6">
        <w:rPr>
          <w:rFonts w:ascii="Arial" w:hAnsi="Arial" w:cs="Arial"/>
          <w:u w:color="000080"/>
        </w:rPr>
        <w:t>Obszar</w:t>
      </w:r>
      <w:r w:rsidR="003B33A6" w:rsidRPr="006F0CCB">
        <w:rPr>
          <w:rFonts w:ascii="Arial" w:hAnsi="Arial" w:cs="Arial"/>
          <w:u w:color="000080"/>
        </w:rPr>
        <w:t xml:space="preserve"> Specjalnej Ochrony Siedlisk Ostoja Przemyska – PLH 180012</w:t>
      </w:r>
      <w:r w:rsidR="003B33A6">
        <w:rPr>
          <w:rFonts w:ascii="Arial" w:hAnsi="Arial" w:cs="Arial"/>
          <w:u w:color="000080"/>
        </w:rPr>
        <w:t xml:space="preserve"> oraz Obszar</w:t>
      </w:r>
      <w:r w:rsidR="003B33A6" w:rsidRPr="006F0CCB">
        <w:rPr>
          <w:rFonts w:ascii="Arial" w:hAnsi="Arial" w:cs="Arial"/>
          <w:u w:color="000080"/>
        </w:rPr>
        <w:t xml:space="preserve"> Specjalnej Ochrony Siedlisk Rzeka San – PLH 180007,</w:t>
      </w:r>
    </w:p>
    <w:p w14:paraId="410D2AB8"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p>
    <w:p w14:paraId="312CB3A1"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Natura 2000 tworzona jest na terytorium Unii Europejskiej, na podstawie Dyrektywy Rady Wspólnot Europejskich 92/43/EWG z dnia 21 maja 1992 roku w sprawie ochrony siedlisk naturalnych oraz dzikiej fauny i flory tzw. Dyrektywa Siedliskowa (MARQUES CUNHA 1992). W skład sieci Natura 2000 wchodzą Specjalne Obszary Ochrony (SOO; ang. </w:t>
      </w:r>
      <w:r w:rsidRPr="006F0CCB">
        <w:rPr>
          <w:rFonts w:ascii="Arial" w:hAnsi="Arial" w:cs="Arial"/>
          <w:i/>
          <w:iCs/>
          <w:u w:color="000080"/>
        </w:rPr>
        <w:t xml:space="preserve">Special </w:t>
      </w:r>
      <w:proofErr w:type="spellStart"/>
      <w:r w:rsidRPr="006F0CCB">
        <w:rPr>
          <w:rFonts w:ascii="Arial" w:hAnsi="Arial" w:cs="Arial"/>
          <w:i/>
          <w:iCs/>
          <w:u w:color="000080"/>
        </w:rPr>
        <w:t>Areas</w:t>
      </w:r>
      <w:proofErr w:type="spellEnd"/>
      <w:r w:rsidRPr="006F0CCB">
        <w:rPr>
          <w:rFonts w:ascii="Arial" w:hAnsi="Arial" w:cs="Arial"/>
          <w:i/>
          <w:iCs/>
          <w:u w:color="000080"/>
        </w:rPr>
        <w:t xml:space="preserve"> of </w:t>
      </w:r>
      <w:proofErr w:type="spellStart"/>
      <w:r w:rsidRPr="006F0CCB">
        <w:rPr>
          <w:rFonts w:ascii="Arial" w:hAnsi="Arial" w:cs="Arial"/>
          <w:i/>
          <w:iCs/>
          <w:u w:color="000080"/>
        </w:rPr>
        <w:t>Conservation</w:t>
      </w:r>
      <w:proofErr w:type="spellEnd"/>
      <w:r w:rsidRPr="006F0CCB">
        <w:rPr>
          <w:rFonts w:ascii="Arial" w:hAnsi="Arial" w:cs="Arial"/>
          <w:i/>
          <w:iCs/>
          <w:u w:color="000080"/>
        </w:rPr>
        <w:t xml:space="preserve"> - </w:t>
      </w:r>
      <w:proofErr w:type="spellStart"/>
      <w:r w:rsidRPr="006F0CCB">
        <w:rPr>
          <w:rFonts w:ascii="Arial" w:hAnsi="Arial" w:cs="Arial"/>
          <w:i/>
          <w:iCs/>
          <w:u w:color="000080"/>
        </w:rPr>
        <w:t>SACs</w:t>
      </w:r>
      <w:proofErr w:type="spellEnd"/>
      <w:r w:rsidRPr="006F0CCB">
        <w:rPr>
          <w:rFonts w:ascii="Arial" w:hAnsi="Arial" w:cs="Arial"/>
          <w:u w:color="000080"/>
        </w:rPr>
        <w:t xml:space="preserve">), wyznaczane zgodnie z zapisami Dyrektywy Siedliskowej oraz Obszary Specjalnej Ochrony (OSO; ang. </w:t>
      </w:r>
      <w:r w:rsidRPr="006F0CCB">
        <w:rPr>
          <w:rFonts w:ascii="Arial" w:hAnsi="Arial" w:cs="Arial"/>
          <w:i/>
          <w:iCs/>
          <w:u w:color="000080"/>
        </w:rPr>
        <w:t xml:space="preserve">Special </w:t>
      </w:r>
      <w:proofErr w:type="spellStart"/>
      <w:r w:rsidRPr="006F0CCB">
        <w:rPr>
          <w:rFonts w:ascii="Arial" w:hAnsi="Arial" w:cs="Arial"/>
          <w:i/>
          <w:iCs/>
          <w:u w:color="000080"/>
        </w:rPr>
        <w:t>Protection</w:t>
      </w:r>
      <w:proofErr w:type="spellEnd"/>
      <w:r w:rsidRPr="006F0CCB">
        <w:rPr>
          <w:rFonts w:ascii="Arial" w:hAnsi="Arial" w:cs="Arial"/>
          <w:i/>
          <w:iCs/>
          <w:u w:color="000080"/>
        </w:rPr>
        <w:t xml:space="preserve"> </w:t>
      </w:r>
      <w:proofErr w:type="spellStart"/>
      <w:r w:rsidRPr="006F0CCB">
        <w:rPr>
          <w:rFonts w:ascii="Arial" w:hAnsi="Arial" w:cs="Arial"/>
          <w:i/>
          <w:iCs/>
          <w:u w:color="000080"/>
        </w:rPr>
        <w:t>Areas</w:t>
      </w:r>
      <w:proofErr w:type="spellEnd"/>
      <w:r w:rsidRPr="006F0CCB">
        <w:rPr>
          <w:rFonts w:ascii="Arial" w:hAnsi="Arial" w:cs="Arial"/>
          <w:i/>
          <w:iCs/>
          <w:u w:color="000080"/>
        </w:rPr>
        <w:t xml:space="preserve"> - </w:t>
      </w:r>
      <w:proofErr w:type="spellStart"/>
      <w:r w:rsidRPr="006F0CCB">
        <w:rPr>
          <w:rFonts w:ascii="Arial" w:hAnsi="Arial" w:cs="Arial"/>
          <w:i/>
          <w:iCs/>
          <w:u w:color="000080"/>
        </w:rPr>
        <w:t>SPAs</w:t>
      </w:r>
      <w:proofErr w:type="spellEnd"/>
      <w:r w:rsidRPr="006F0CCB">
        <w:rPr>
          <w:rFonts w:ascii="Arial" w:hAnsi="Arial" w:cs="Arial"/>
          <w:u w:color="000080"/>
        </w:rPr>
        <w:t xml:space="preserve">), sklasyfikowane zgodnie z Dyrektywą Rady Wspólnot Europejskich 79/409/EWG z dnia 2 kwietnia 1979 roku w sprawie ochrony dzikich ptaków tzw. Dyrektywa Ptasia (MARQUES CUNHA 1992, FRANÇOIS-PONCET 1979). Celem tworzenia tej sieci jest zachowanie siedlisk naturalnych oraz gatunków, będących przedmiotem zainteresowania Wspólnot Europejskich, w stanie sprzyjającym ochronie w ich naturalnym zasięgu lub - tam, gdzie to stosowne - odtworzenie takiego stanu. Polska, wstępując do Unii Europejskiej zadeklarowała przestrzeganie reguł tych aktów prawnych. Dyrektywa Ptasia nie precyzuje kryteriów wyznaczania Obszarów Specjalnej Ochrony. Obszary te są typowane przez ekspertów krajowych w oparciu o metodykę wyznaczania ostoi ptaków i kryteria waloryzacji stosowane w Unii Europejskiej (MARQUES CUNHA 1992, </w:t>
      </w:r>
      <w:proofErr w:type="spellStart"/>
      <w:r w:rsidRPr="006F0CCB">
        <w:rPr>
          <w:rFonts w:ascii="Arial" w:hAnsi="Arial" w:cs="Arial"/>
          <w:u w:color="000080"/>
        </w:rPr>
        <w:t>Makomaska</w:t>
      </w:r>
      <w:proofErr w:type="spellEnd"/>
      <w:r w:rsidRPr="006F0CCB">
        <w:rPr>
          <w:rFonts w:ascii="Arial" w:hAnsi="Arial" w:cs="Arial"/>
          <w:u w:color="000080"/>
        </w:rPr>
        <w:t xml:space="preserve">-Juchniewicz, Tworek 2003, </w:t>
      </w:r>
      <w:proofErr w:type="spellStart"/>
      <w:r w:rsidRPr="006F0CCB">
        <w:rPr>
          <w:rFonts w:ascii="Arial" w:hAnsi="Arial" w:cs="Arial"/>
          <w:u w:color="000080"/>
        </w:rPr>
        <w:t>Herbich</w:t>
      </w:r>
      <w:proofErr w:type="spellEnd"/>
      <w:r w:rsidRPr="006F0CCB">
        <w:rPr>
          <w:rFonts w:ascii="Arial" w:hAnsi="Arial" w:cs="Arial"/>
          <w:u w:color="000080"/>
        </w:rPr>
        <w:t xml:space="preserve"> 2004).</w:t>
      </w:r>
    </w:p>
    <w:p w14:paraId="1AF3F8B7"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p>
    <w:p w14:paraId="1C993410"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Zadaniem Dyrektywy Ptasiej jest zachowanie i ochrona wszystkich gatunków ptaków naturalnie występujących w stanie dzikim, a także prawne uregulowania dotyczące handlu i ich pozyskania (MARQUES CUNHA 1992). Dyrektywa zawiera listę gatunków ptaków (182 gat.), którym zapewnia się przetrwanie i reprodukcję oraz ochronę ich siedlisk. Kraje członkowskie zostały zobligowane do wytypowania ostoi ptaków, które jako obszary specjalnej ochrony zostaną włączone w sieć Natura 2000. Ostoje ptaków są tworzone wg. kryteriów międzynarodowej organizacji ornitologicznej </w:t>
      </w:r>
      <w:proofErr w:type="spellStart"/>
      <w:r w:rsidRPr="006F0CCB">
        <w:rPr>
          <w:rFonts w:ascii="Arial" w:hAnsi="Arial" w:cs="Arial"/>
          <w:u w:color="000080"/>
        </w:rPr>
        <w:t>BirdLife</w:t>
      </w:r>
      <w:proofErr w:type="spellEnd"/>
      <w:r w:rsidRPr="006F0CCB">
        <w:rPr>
          <w:rFonts w:ascii="Arial" w:hAnsi="Arial" w:cs="Arial"/>
          <w:u w:color="000080"/>
        </w:rPr>
        <w:t xml:space="preserve"> International (</w:t>
      </w:r>
      <w:proofErr w:type="spellStart"/>
      <w:r w:rsidRPr="006F0CCB">
        <w:rPr>
          <w:rFonts w:ascii="Arial" w:hAnsi="Arial" w:cs="Arial"/>
          <w:color w:val="151518"/>
          <w:u w:color="000080"/>
        </w:rPr>
        <w:t>Grimmet</w:t>
      </w:r>
      <w:proofErr w:type="spellEnd"/>
      <w:r w:rsidRPr="006F0CCB">
        <w:rPr>
          <w:rFonts w:ascii="Arial" w:hAnsi="Arial" w:cs="Arial"/>
          <w:color w:val="151518"/>
          <w:u w:color="000080"/>
        </w:rPr>
        <w:t xml:space="preserve"> &amp; Jones 1989, Heath &amp;Evans 2000</w:t>
      </w:r>
      <w:r w:rsidRPr="006F0CCB">
        <w:rPr>
          <w:rFonts w:ascii="Arial" w:hAnsi="Arial" w:cs="Arial"/>
          <w:u w:color="000080"/>
        </w:rPr>
        <w:t>).</w:t>
      </w:r>
    </w:p>
    <w:p w14:paraId="3C6F0A67"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p>
    <w:p w14:paraId="0AEEDAED" w14:textId="77777777" w:rsidR="009C2307" w:rsidRDefault="009C2307" w:rsidP="00270475">
      <w:pPr>
        <w:widowControl w:val="0"/>
        <w:autoSpaceDE w:val="0"/>
        <w:autoSpaceDN w:val="0"/>
        <w:adjustRightInd w:val="0"/>
        <w:spacing w:line="276" w:lineRule="auto"/>
        <w:ind w:right="-5"/>
        <w:jc w:val="both"/>
        <w:rPr>
          <w:rFonts w:ascii="Arial" w:hAnsi="Arial" w:cs="Arial"/>
          <w:u w:color="000080"/>
        </w:rPr>
      </w:pPr>
      <w:r w:rsidRPr="003B33A6">
        <w:rPr>
          <w:rFonts w:ascii="Arial" w:hAnsi="Arial" w:cs="Arial"/>
          <w:u w:color="000080"/>
        </w:rPr>
        <w:t xml:space="preserve">Teren inwestycji znajduje się w obrębie </w:t>
      </w:r>
      <w:r w:rsidRPr="003B33A6">
        <w:rPr>
          <w:rFonts w:ascii="Arial" w:hAnsi="Arial" w:cs="Arial"/>
          <w:bCs/>
          <w:u w:color="000080"/>
        </w:rPr>
        <w:t>O</w:t>
      </w:r>
      <w:r w:rsidR="003B33A6">
        <w:rPr>
          <w:rFonts w:ascii="Arial" w:hAnsi="Arial" w:cs="Arial"/>
          <w:bCs/>
          <w:u w:color="000080"/>
        </w:rPr>
        <w:t xml:space="preserve">bszaru </w:t>
      </w:r>
      <w:r w:rsidRPr="003B33A6">
        <w:rPr>
          <w:rFonts w:ascii="Arial" w:hAnsi="Arial" w:cs="Arial"/>
          <w:bCs/>
          <w:u w:color="000080"/>
        </w:rPr>
        <w:t>S</w:t>
      </w:r>
      <w:r w:rsidR="003B33A6">
        <w:rPr>
          <w:rFonts w:ascii="Arial" w:hAnsi="Arial" w:cs="Arial"/>
          <w:bCs/>
          <w:u w:color="000080"/>
        </w:rPr>
        <w:t xml:space="preserve">pecjalnej </w:t>
      </w:r>
      <w:r w:rsidRPr="003B33A6">
        <w:rPr>
          <w:rFonts w:ascii="Arial" w:hAnsi="Arial" w:cs="Arial"/>
          <w:bCs/>
          <w:u w:color="000080"/>
        </w:rPr>
        <w:t>O</w:t>
      </w:r>
      <w:r w:rsidR="003B33A6">
        <w:rPr>
          <w:rFonts w:ascii="Arial" w:hAnsi="Arial" w:cs="Arial"/>
          <w:bCs/>
          <w:u w:color="000080"/>
        </w:rPr>
        <w:t>chrony P</w:t>
      </w:r>
      <w:r w:rsidRPr="003B33A6">
        <w:rPr>
          <w:rFonts w:ascii="Arial" w:hAnsi="Arial" w:cs="Arial"/>
          <w:bCs/>
          <w:u w:color="000080"/>
        </w:rPr>
        <w:t xml:space="preserve">taków </w:t>
      </w:r>
      <w:r w:rsidR="003B33A6">
        <w:rPr>
          <w:rFonts w:ascii="Arial" w:hAnsi="Arial" w:cs="Arial"/>
          <w:bCs/>
          <w:u w:color="000080"/>
        </w:rPr>
        <w:t xml:space="preserve">i Siedlisk </w:t>
      </w:r>
      <w:r w:rsidRPr="003B33A6">
        <w:rPr>
          <w:rFonts w:ascii="Arial" w:hAnsi="Arial" w:cs="Arial"/>
          <w:bCs/>
          <w:u w:color="000080"/>
        </w:rPr>
        <w:t>Natura 2000 „Pogórze Przemyskie”</w:t>
      </w:r>
      <w:r w:rsidRPr="003B33A6">
        <w:rPr>
          <w:rFonts w:ascii="Arial" w:hAnsi="Arial" w:cs="Arial"/>
          <w:u w:color="000080"/>
        </w:rPr>
        <w:t xml:space="preserve"> </w:t>
      </w:r>
      <w:r w:rsidR="003B33A6">
        <w:rPr>
          <w:rFonts w:ascii="Arial" w:hAnsi="Arial" w:cs="Arial"/>
          <w:u w:color="000080"/>
        </w:rPr>
        <w:t xml:space="preserve">– PLB 180001 </w:t>
      </w:r>
      <w:r w:rsidR="003B33A6" w:rsidRPr="003B33A6">
        <w:rPr>
          <w:rFonts w:ascii="Arial" w:hAnsi="Arial" w:cs="Arial"/>
          <w:u w:color="000080"/>
        </w:rPr>
        <w:t>ze względu na ważność tego obszaru który stanowi ornitologicznie również tereny Obszar</w:t>
      </w:r>
      <w:r w:rsidR="003B33A6">
        <w:rPr>
          <w:rFonts w:ascii="Arial" w:hAnsi="Arial" w:cs="Arial"/>
          <w:u w:color="000080"/>
        </w:rPr>
        <w:t>u</w:t>
      </w:r>
      <w:r w:rsidR="003B33A6" w:rsidRPr="003B33A6">
        <w:rPr>
          <w:rFonts w:ascii="Arial" w:hAnsi="Arial" w:cs="Arial"/>
          <w:u w:color="000080"/>
        </w:rPr>
        <w:t xml:space="preserve"> Specjalnej Ochrony </w:t>
      </w:r>
      <w:r w:rsidR="003B33A6" w:rsidRPr="003B33A6">
        <w:rPr>
          <w:rFonts w:ascii="Arial" w:hAnsi="Arial" w:cs="Arial"/>
          <w:u w:color="000080"/>
        </w:rPr>
        <w:lastRenderedPageBreak/>
        <w:t>Siedlisk Ostoja Przemyska – PLH 180012 oraz Obszar</w:t>
      </w:r>
      <w:r w:rsidR="003B33A6">
        <w:rPr>
          <w:rFonts w:ascii="Arial" w:hAnsi="Arial" w:cs="Arial"/>
          <w:u w:color="000080"/>
        </w:rPr>
        <w:t>u</w:t>
      </w:r>
      <w:r w:rsidR="003B33A6" w:rsidRPr="003B33A6">
        <w:rPr>
          <w:rFonts w:ascii="Arial" w:hAnsi="Arial" w:cs="Arial"/>
          <w:u w:color="000080"/>
        </w:rPr>
        <w:t xml:space="preserve"> Specjalnej Ochrony Siedlisk Rzeka San – PLH 180007 przedstawiam charakterystykę </w:t>
      </w:r>
      <w:r w:rsidR="003B33A6" w:rsidRPr="003B33A6">
        <w:rPr>
          <w:rFonts w:ascii="Arial" w:hAnsi="Arial" w:cs="Arial"/>
          <w:bCs/>
          <w:u w:color="000080"/>
        </w:rPr>
        <w:t>O</w:t>
      </w:r>
      <w:r w:rsidR="003B33A6">
        <w:rPr>
          <w:rFonts w:ascii="Arial" w:hAnsi="Arial" w:cs="Arial"/>
          <w:bCs/>
          <w:u w:color="000080"/>
        </w:rPr>
        <w:t xml:space="preserve">bszaru </w:t>
      </w:r>
      <w:r w:rsidR="003B33A6" w:rsidRPr="003B33A6">
        <w:rPr>
          <w:rFonts w:ascii="Arial" w:hAnsi="Arial" w:cs="Arial"/>
          <w:bCs/>
          <w:u w:color="000080"/>
        </w:rPr>
        <w:t>S</w:t>
      </w:r>
      <w:r w:rsidR="003B33A6">
        <w:rPr>
          <w:rFonts w:ascii="Arial" w:hAnsi="Arial" w:cs="Arial"/>
          <w:bCs/>
          <w:u w:color="000080"/>
        </w:rPr>
        <w:t xml:space="preserve">pecjalnej </w:t>
      </w:r>
      <w:r w:rsidR="003B33A6" w:rsidRPr="003B33A6">
        <w:rPr>
          <w:rFonts w:ascii="Arial" w:hAnsi="Arial" w:cs="Arial"/>
          <w:bCs/>
          <w:u w:color="000080"/>
        </w:rPr>
        <w:t>O</w:t>
      </w:r>
      <w:r w:rsidR="003B33A6">
        <w:rPr>
          <w:rFonts w:ascii="Arial" w:hAnsi="Arial" w:cs="Arial"/>
          <w:bCs/>
          <w:u w:color="000080"/>
        </w:rPr>
        <w:t>chrony P</w:t>
      </w:r>
      <w:r w:rsidR="003B33A6" w:rsidRPr="003B33A6">
        <w:rPr>
          <w:rFonts w:ascii="Arial" w:hAnsi="Arial" w:cs="Arial"/>
          <w:bCs/>
          <w:u w:color="000080"/>
        </w:rPr>
        <w:t xml:space="preserve">taków </w:t>
      </w:r>
      <w:r w:rsidR="003B33A6">
        <w:rPr>
          <w:rFonts w:ascii="Arial" w:hAnsi="Arial" w:cs="Arial"/>
          <w:bCs/>
          <w:u w:color="000080"/>
        </w:rPr>
        <w:t xml:space="preserve">i Siedlisk </w:t>
      </w:r>
      <w:r w:rsidR="003B33A6" w:rsidRPr="003B33A6">
        <w:rPr>
          <w:rFonts w:ascii="Arial" w:hAnsi="Arial" w:cs="Arial"/>
          <w:bCs/>
          <w:u w:color="000080"/>
        </w:rPr>
        <w:t>Natura 2000 „Pogórze Przemyskie”</w:t>
      </w:r>
      <w:r w:rsidR="003B33A6" w:rsidRPr="003B33A6">
        <w:rPr>
          <w:rFonts w:ascii="Arial" w:hAnsi="Arial" w:cs="Arial"/>
          <w:u w:color="000080"/>
        </w:rPr>
        <w:t xml:space="preserve"> </w:t>
      </w:r>
      <w:r w:rsidR="003B33A6">
        <w:rPr>
          <w:rFonts w:ascii="Arial" w:hAnsi="Arial" w:cs="Arial"/>
          <w:u w:color="000080"/>
        </w:rPr>
        <w:t>– PLB 180001 jako jednostki najważniejszej z punktu widzenia ochrony ptaków i ich siedlisk.</w:t>
      </w:r>
    </w:p>
    <w:p w14:paraId="287BB43F" w14:textId="77777777" w:rsidR="00EF6B5A" w:rsidRDefault="00EF6B5A" w:rsidP="00270475">
      <w:pPr>
        <w:widowControl w:val="0"/>
        <w:autoSpaceDE w:val="0"/>
        <w:autoSpaceDN w:val="0"/>
        <w:adjustRightInd w:val="0"/>
        <w:spacing w:line="276" w:lineRule="auto"/>
        <w:ind w:right="-5"/>
        <w:jc w:val="both"/>
        <w:rPr>
          <w:rFonts w:ascii="Arial" w:hAnsi="Arial" w:cs="Arial"/>
          <w:u w:color="000080"/>
        </w:rPr>
      </w:pPr>
    </w:p>
    <w:p w14:paraId="25E3B98D" w14:textId="77777777" w:rsidR="00EF6B5A" w:rsidRPr="009F2BFF" w:rsidRDefault="00EF6B5A" w:rsidP="00EF6B5A">
      <w:pPr>
        <w:widowControl w:val="0"/>
        <w:autoSpaceDE w:val="0"/>
        <w:autoSpaceDN w:val="0"/>
        <w:adjustRightInd w:val="0"/>
        <w:spacing w:after="240" w:line="276" w:lineRule="auto"/>
        <w:jc w:val="both"/>
        <w:rPr>
          <w:rFonts w:ascii="Arial" w:hAnsi="Arial" w:cs="Arial"/>
        </w:rPr>
      </w:pPr>
      <w:r w:rsidRPr="009F2BFF">
        <w:rPr>
          <w:rFonts w:ascii="Arial" w:hAnsi="Arial" w:cs="Arial"/>
          <w:b/>
          <w:bCs/>
        </w:rPr>
        <w:t xml:space="preserve">Rzeka San (PLH 180007) </w:t>
      </w:r>
      <w:r w:rsidRPr="009F2BFF">
        <w:rPr>
          <w:rFonts w:ascii="Arial" w:hAnsi="Arial" w:cs="Arial"/>
        </w:rPr>
        <w:t xml:space="preserve">chroni </w:t>
      </w:r>
      <w:proofErr w:type="spellStart"/>
      <w:r w:rsidRPr="009F2BFF">
        <w:rPr>
          <w:rFonts w:ascii="Arial" w:hAnsi="Arial" w:cs="Arial"/>
        </w:rPr>
        <w:t>następujące</w:t>
      </w:r>
      <w:proofErr w:type="spellEnd"/>
      <w:r w:rsidRPr="009F2BFF">
        <w:rPr>
          <w:rFonts w:ascii="Arial" w:hAnsi="Arial" w:cs="Arial"/>
        </w:rPr>
        <w:t xml:space="preserve"> siedliska przyrodnicze- nizinne i podgórskie rzeki ze zbiorowiskami </w:t>
      </w:r>
      <w:proofErr w:type="spellStart"/>
      <w:r w:rsidRPr="009F2BFF">
        <w:rPr>
          <w:rFonts w:ascii="Arial" w:hAnsi="Arial" w:cs="Arial"/>
        </w:rPr>
        <w:t>włosieniczników</w:t>
      </w:r>
      <w:proofErr w:type="spellEnd"/>
      <w:r w:rsidRPr="009F2BFF">
        <w:rPr>
          <w:rFonts w:ascii="Arial" w:hAnsi="Arial" w:cs="Arial"/>
        </w:rPr>
        <w:t xml:space="preserve"> </w:t>
      </w:r>
      <w:proofErr w:type="spellStart"/>
      <w:r w:rsidRPr="009F2BFF">
        <w:rPr>
          <w:rFonts w:ascii="Arial" w:hAnsi="Arial" w:cs="Arial"/>
          <w:i/>
          <w:iCs/>
        </w:rPr>
        <w:t>Ranunculionfluitantis</w:t>
      </w:r>
      <w:proofErr w:type="spellEnd"/>
      <w:r w:rsidRPr="009F2BFF">
        <w:rPr>
          <w:rFonts w:ascii="Arial" w:hAnsi="Arial" w:cs="Arial"/>
          <w:i/>
          <w:iCs/>
        </w:rPr>
        <w:t xml:space="preserve">. </w:t>
      </w:r>
      <w:r w:rsidRPr="009F2BFF">
        <w:rPr>
          <w:rFonts w:ascii="Arial" w:hAnsi="Arial" w:cs="Arial"/>
        </w:rPr>
        <w:t xml:space="preserve">Obszar obejmuje odcinek </w:t>
      </w:r>
      <w:proofErr w:type="spellStart"/>
      <w:r w:rsidRPr="009F2BFF">
        <w:rPr>
          <w:rFonts w:ascii="Arial" w:hAnsi="Arial" w:cs="Arial"/>
        </w:rPr>
        <w:t>środkowego</w:t>
      </w:r>
      <w:proofErr w:type="spellEnd"/>
      <w:r w:rsidRPr="009F2BFF">
        <w:rPr>
          <w:rFonts w:ascii="Arial" w:hAnsi="Arial" w:cs="Arial"/>
        </w:rPr>
        <w:t xml:space="preserve"> Sanu </w:t>
      </w:r>
      <w:proofErr w:type="spellStart"/>
      <w:r w:rsidRPr="009F2BFF">
        <w:rPr>
          <w:rFonts w:ascii="Arial" w:hAnsi="Arial" w:cs="Arial"/>
        </w:rPr>
        <w:t>położony</w:t>
      </w:r>
      <w:proofErr w:type="spellEnd"/>
      <w:r w:rsidRPr="009F2BFF">
        <w:rPr>
          <w:rFonts w:ascii="Arial" w:hAnsi="Arial" w:cs="Arial"/>
        </w:rPr>
        <w:t xml:space="preserve"> </w:t>
      </w:r>
      <w:proofErr w:type="spellStart"/>
      <w:r w:rsidRPr="009F2BFF">
        <w:rPr>
          <w:rFonts w:ascii="Arial" w:hAnsi="Arial" w:cs="Arial"/>
        </w:rPr>
        <w:t>pomiędzy</w:t>
      </w:r>
      <w:proofErr w:type="spellEnd"/>
      <w:r w:rsidRPr="009F2BFF">
        <w:rPr>
          <w:rFonts w:ascii="Arial" w:hAnsi="Arial" w:cs="Arial"/>
        </w:rPr>
        <w:t xml:space="preserve"> Sanokiem i Jarosławiem. Jest to </w:t>
      </w:r>
      <w:proofErr w:type="spellStart"/>
      <w:r w:rsidRPr="009F2BFF">
        <w:rPr>
          <w:rFonts w:ascii="Arial" w:hAnsi="Arial" w:cs="Arial"/>
        </w:rPr>
        <w:t>wartościowy</w:t>
      </w:r>
      <w:proofErr w:type="spellEnd"/>
      <w:r w:rsidRPr="009F2BFF">
        <w:rPr>
          <w:rFonts w:ascii="Arial" w:hAnsi="Arial" w:cs="Arial"/>
        </w:rPr>
        <w:t xml:space="preserve"> przyrodniczo odcinek </w:t>
      </w:r>
      <w:proofErr w:type="spellStart"/>
      <w:r w:rsidRPr="009F2BFF">
        <w:rPr>
          <w:rFonts w:ascii="Arial" w:hAnsi="Arial" w:cs="Arial"/>
        </w:rPr>
        <w:t>dużej</w:t>
      </w:r>
      <w:proofErr w:type="spellEnd"/>
      <w:r w:rsidRPr="009F2BFF">
        <w:rPr>
          <w:rFonts w:ascii="Arial" w:hAnsi="Arial" w:cs="Arial"/>
        </w:rPr>
        <w:t xml:space="preserve"> podgórskiej rzeki o naturalnych brzegach i słabo przekształconym korycie. To </w:t>
      </w:r>
      <w:proofErr w:type="spellStart"/>
      <w:r w:rsidRPr="009F2BFF">
        <w:rPr>
          <w:rFonts w:ascii="Arial" w:hAnsi="Arial" w:cs="Arial"/>
        </w:rPr>
        <w:t>ważna</w:t>
      </w:r>
      <w:proofErr w:type="spellEnd"/>
      <w:r w:rsidRPr="009F2BFF">
        <w:rPr>
          <w:rFonts w:ascii="Arial" w:hAnsi="Arial" w:cs="Arial"/>
        </w:rPr>
        <w:t xml:space="preserve"> ostoja wielu gatunków ryb cennych z ochroniarskiego i gospodarczego punktu widzenia, zasiedlona m.in. przez zdecydowanie </w:t>
      </w:r>
      <w:proofErr w:type="spellStart"/>
      <w:r w:rsidRPr="009F2BFF">
        <w:rPr>
          <w:rFonts w:ascii="Arial" w:hAnsi="Arial" w:cs="Arial"/>
        </w:rPr>
        <w:t>największa</w:t>
      </w:r>
      <w:proofErr w:type="spellEnd"/>
      <w:r w:rsidRPr="009F2BFF">
        <w:rPr>
          <w:rFonts w:ascii="Arial" w:hAnsi="Arial" w:cs="Arial"/>
        </w:rPr>
        <w:t xml:space="preserve">̨ w kraju populację kiełbia Kesslera, </w:t>
      </w:r>
      <w:proofErr w:type="spellStart"/>
      <w:r w:rsidRPr="009F2BFF">
        <w:rPr>
          <w:rFonts w:ascii="Arial" w:hAnsi="Arial" w:cs="Arial"/>
        </w:rPr>
        <w:t>stanowiąca</w:t>
      </w:r>
      <w:proofErr w:type="spellEnd"/>
      <w:r w:rsidRPr="009F2BFF">
        <w:rPr>
          <w:rFonts w:ascii="Arial" w:hAnsi="Arial" w:cs="Arial"/>
        </w:rPr>
        <w:t xml:space="preserve">̨ przypuszczalnie około 80% całej populacji tego gatunku na obszarze Polski. W </w:t>
      </w:r>
      <w:proofErr w:type="spellStart"/>
      <w:r w:rsidRPr="009F2BFF">
        <w:rPr>
          <w:rFonts w:ascii="Arial" w:hAnsi="Arial" w:cs="Arial"/>
        </w:rPr>
        <w:t>części</w:t>
      </w:r>
      <w:proofErr w:type="spellEnd"/>
      <w:r w:rsidRPr="009F2BFF">
        <w:rPr>
          <w:rFonts w:ascii="Arial" w:hAnsi="Arial" w:cs="Arial"/>
        </w:rPr>
        <w:t xml:space="preserve"> rzeki </w:t>
      </w:r>
      <w:proofErr w:type="spellStart"/>
      <w:r w:rsidRPr="009F2BFF">
        <w:rPr>
          <w:rFonts w:ascii="Arial" w:hAnsi="Arial" w:cs="Arial"/>
        </w:rPr>
        <w:t>położonej</w:t>
      </w:r>
      <w:proofErr w:type="spellEnd"/>
      <w:r w:rsidRPr="009F2BFF">
        <w:rPr>
          <w:rFonts w:ascii="Arial" w:hAnsi="Arial" w:cs="Arial"/>
        </w:rPr>
        <w:t xml:space="preserve"> </w:t>
      </w:r>
      <w:proofErr w:type="spellStart"/>
      <w:r w:rsidRPr="009F2BFF">
        <w:rPr>
          <w:rFonts w:ascii="Arial" w:hAnsi="Arial" w:cs="Arial"/>
        </w:rPr>
        <w:t>poniżej</w:t>
      </w:r>
      <w:proofErr w:type="spellEnd"/>
      <w:r w:rsidRPr="009F2BFF">
        <w:rPr>
          <w:rFonts w:ascii="Arial" w:hAnsi="Arial" w:cs="Arial"/>
        </w:rPr>
        <w:t xml:space="preserve"> </w:t>
      </w:r>
      <w:proofErr w:type="spellStart"/>
      <w:r w:rsidRPr="009F2BFF">
        <w:rPr>
          <w:rFonts w:ascii="Arial" w:hAnsi="Arial" w:cs="Arial"/>
        </w:rPr>
        <w:t>Przemyśla</w:t>
      </w:r>
      <w:proofErr w:type="spellEnd"/>
      <w:r w:rsidRPr="009F2BFF">
        <w:rPr>
          <w:rFonts w:ascii="Arial" w:hAnsi="Arial" w:cs="Arial"/>
        </w:rPr>
        <w:t xml:space="preserve"> liczny jest kiełb </w:t>
      </w:r>
      <w:proofErr w:type="spellStart"/>
      <w:r w:rsidRPr="009F2BFF">
        <w:rPr>
          <w:rFonts w:ascii="Arial" w:hAnsi="Arial" w:cs="Arial"/>
        </w:rPr>
        <w:t>białopłetwy</w:t>
      </w:r>
      <w:proofErr w:type="spellEnd"/>
      <w:r w:rsidRPr="009F2BFF">
        <w:rPr>
          <w:rFonts w:ascii="Arial" w:hAnsi="Arial" w:cs="Arial"/>
        </w:rPr>
        <w:t xml:space="preserve"> i </w:t>
      </w:r>
      <w:proofErr w:type="spellStart"/>
      <w:r w:rsidRPr="009F2BFF">
        <w:rPr>
          <w:rFonts w:ascii="Arial" w:hAnsi="Arial" w:cs="Arial"/>
        </w:rPr>
        <w:t>bolen</w:t>
      </w:r>
      <w:proofErr w:type="spellEnd"/>
      <w:r w:rsidRPr="009F2BFF">
        <w:rPr>
          <w:rFonts w:ascii="Arial" w:hAnsi="Arial" w:cs="Arial"/>
        </w:rPr>
        <w:t xml:space="preserve">́. </w:t>
      </w:r>
      <w:proofErr w:type="spellStart"/>
      <w:r w:rsidRPr="009F2BFF">
        <w:rPr>
          <w:rFonts w:ascii="Arial" w:hAnsi="Arial" w:cs="Arial"/>
        </w:rPr>
        <w:t>Łącznie</w:t>
      </w:r>
      <w:proofErr w:type="spellEnd"/>
      <w:r w:rsidRPr="009F2BFF">
        <w:rPr>
          <w:rFonts w:ascii="Arial" w:hAnsi="Arial" w:cs="Arial"/>
        </w:rPr>
        <w:t xml:space="preserve"> stwierdzono tu </w:t>
      </w:r>
      <w:proofErr w:type="spellStart"/>
      <w:r w:rsidRPr="009F2BFF">
        <w:rPr>
          <w:rFonts w:ascii="Arial" w:hAnsi="Arial" w:cs="Arial"/>
        </w:rPr>
        <w:t>występowanie</w:t>
      </w:r>
      <w:proofErr w:type="spellEnd"/>
      <w:r w:rsidRPr="009F2BFF">
        <w:rPr>
          <w:rFonts w:ascii="Arial" w:hAnsi="Arial" w:cs="Arial"/>
        </w:rPr>
        <w:t xml:space="preserve"> 8 gatunków ryb z </w:t>
      </w:r>
      <w:proofErr w:type="spellStart"/>
      <w:r w:rsidRPr="009F2BFF">
        <w:rPr>
          <w:rFonts w:ascii="Arial" w:hAnsi="Arial" w:cs="Arial"/>
        </w:rPr>
        <w:t>Załącznika</w:t>
      </w:r>
      <w:proofErr w:type="spellEnd"/>
      <w:r w:rsidRPr="009F2BFF">
        <w:rPr>
          <w:rFonts w:ascii="Arial" w:hAnsi="Arial" w:cs="Arial"/>
        </w:rPr>
        <w:t xml:space="preserve"> II Dyrektywy Rady 92/43/EWG. </w:t>
      </w:r>
      <w:proofErr w:type="spellStart"/>
      <w:r w:rsidRPr="009F2BFF">
        <w:rPr>
          <w:rFonts w:ascii="Arial" w:hAnsi="Arial" w:cs="Arial"/>
        </w:rPr>
        <w:t>Występuje</w:t>
      </w:r>
      <w:proofErr w:type="spellEnd"/>
      <w:r w:rsidRPr="009F2BFF">
        <w:rPr>
          <w:rFonts w:ascii="Arial" w:hAnsi="Arial" w:cs="Arial"/>
        </w:rPr>
        <w:t xml:space="preserve"> tu </w:t>
      </w:r>
      <w:proofErr w:type="spellStart"/>
      <w:r w:rsidRPr="009F2BFF">
        <w:rPr>
          <w:rFonts w:ascii="Arial" w:hAnsi="Arial" w:cs="Arial"/>
        </w:rPr>
        <w:t>także</w:t>
      </w:r>
      <w:proofErr w:type="spellEnd"/>
      <w:r w:rsidRPr="009F2BFF">
        <w:rPr>
          <w:rFonts w:ascii="Arial" w:hAnsi="Arial" w:cs="Arial"/>
        </w:rPr>
        <w:t xml:space="preserve"> liczna i stabilna osiadła populacja certy oraz jedna z najliczniejszych w Polsce populacji piekielnicy. Główne </w:t>
      </w:r>
      <w:proofErr w:type="spellStart"/>
      <w:r w:rsidRPr="009F2BFF">
        <w:rPr>
          <w:rFonts w:ascii="Arial" w:hAnsi="Arial" w:cs="Arial"/>
        </w:rPr>
        <w:t>źródło</w:t>
      </w:r>
      <w:proofErr w:type="spellEnd"/>
      <w:r w:rsidRPr="009F2BFF">
        <w:rPr>
          <w:rFonts w:ascii="Arial" w:hAnsi="Arial" w:cs="Arial"/>
        </w:rPr>
        <w:t xml:space="preserve"> </w:t>
      </w:r>
      <w:proofErr w:type="spellStart"/>
      <w:r w:rsidRPr="009F2BFF">
        <w:rPr>
          <w:rFonts w:ascii="Arial" w:hAnsi="Arial" w:cs="Arial"/>
        </w:rPr>
        <w:t>zagrożenia</w:t>
      </w:r>
      <w:proofErr w:type="spellEnd"/>
      <w:r w:rsidRPr="009F2BFF">
        <w:rPr>
          <w:rFonts w:ascii="Arial" w:hAnsi="Arial" w:cs="Arial"/>
        </w:rPr>
        <w:t xml:space="preserve"> stanowi przede wszystkim intensywna eksploatacja kruszywa, która powoduje zanikanie kamienistych tarlisk litofilnych gatunków ryb, do których </w:t>
      </w:r>
      <w:proofErr w:type="spellStart"/>
      <w:r w:rsidRPr="009F2BFF">
        <w:rPr>
          <w:rFonts w:ascii="Arial" w:hAnsi="Arial" w:cs="Arial"/>
        </w:rPr>
        <w:t>należy</w:t>
      </w:r>
      <w:proofErr w:type="spellEnd"/>
      <w:r w:rsidRPr="009F2BFF">
        <w:rPr>
          <w:rFonts w:ascii="Arial" w:hAnsi="Arial" w:cs="Arial"/>
        </w:rPr>
        <w:t xml:space="preserve"> </w:t>
      </w:r>
      <w:proofErr w:type="spellStart"/>
      <w:r w:rsidRPr="009F2BFF">
        <w:rPr>
          <w:rFonts w:ascii="Arial" w:hAnsi="Arial" w:cs="Arial"/>
        </w:rPr>
        <w:t>większośc</w:t>
      </w:r>
      <w:proofErr w:type="spellEnd"/>
      <w:r w:rsidRPr="009F2BFF">
        <w:rPr>
          <w:rFonts w:ascii="Arial" w:hAnsi="Arial" w:cs="Arial"/>
        </w:rPr>
        <w:t xml:space="preserve">́ najcenniejszych tutejszych gatunków. Ryby wymienione w </w:t>
      </w:r>
      <w:proofErr w:type="spellStart"/>
      <w:r w:rsidRPr="009F2BFF">
        <w:rPr>
          <w:rFonts w:ascii="Arial" w:hAnsi="Arial" w:cs="Arial"/>
        </w:rPr>
        <w:t>Załączniku</w:t>
      </w:r>
      <w:proofErr w:type="spellEnd"/>
      <w:r w:rsidRPr="009F2BFF">
        <w:rPr>
          <w:rFonts w:ascii="Arial" w:hAnsi="Arial" w:cs="Arial"/>
        </w:rPr>
        <w:t xml:space="preserve"> II Dyrektywy Rady 92/43/EWG: </w:t>
      </w:r>
    </w:p>
    <w:p w14:paraId="2C522772" w14:textId="77777777" w:rsidR="00EF6B5A" w:rsidRPr="009F2BFF" w:rsidRDefault="00EF6B5A" w:rsidP="00EF6B5A">
      <w:pPr>
        <w:widowControl w:val="0"/>
        <w:autoSpaceDE w:val="0"/>
        <w:autoSpaceDN w:val="0"/>
        <w:adjustRightInd w:val="0"/>
        <w:spacing w:after="240" w:line="276" w:lineRule="auto"/>
        <w:jc w:val="both"/>
        <w:rPr>
          <w:rFonts w:ascii="Arial" w:hAnsi="Arial" w:cs="Arial"/>
        </w:rPr>
      </w:pPr>
      <w:r w:rsidRPr="009F2BFF">
        <w:rPr>
          <w:rFonts w:ascii="Arial" w:hAnsi="Arial" w:cs="Arial"/>
        </w:rPr>
        <w:t xml:space="preserve">Minóg strumieniowy </w:t>
      </w:r>
      <w:proofErr w:type="spellStart"/>
      <w:r w:rsidRPr="009F2BFF">
        <w:rPr>
          <w:rFonts w:ascii="Arial" w:hAnsi="Arial" w:cs="Arial"/>
          <w:i/>
          <w:iCs/>
        </w:rPr>
        <w:t>Lampetra</w:t>
      </w:r>
      <w:proofErr w:type="spellEnd"/>
      <w:r w:rsidRPr="009F2BFF">
        <w:rPr>
          <w:rFonts w:ascii="Arial" w:hAnsi="Arial" w:cs="Arial"/>
          <w:i/>
          <w:iCs/>
        </w:rPr>
        <w:t xml:space="preserve"> </w:t>
      </w:r>
      <w:proofErr w:type="spellStart"/>
      <w:r w:rsidRPr="009F2BFF">
        <w:rPr>
          <w:rFonts w:ascii="Arial" w:hAnsi="Arial" w:cs="Arial"/>
          <w:i/>
          <w:iCs/>
        </w:rPr>
        <w:t>planeri</w:t>
      </w:r>
      <w:proofErr w:type="spellEnd"/>
      <w:r w:rsidRPr="009F2BFF">
        <w:rPr>
          <w:rFonts w:ascii="Arial" w:hAnsi="Arial" w:cs="Arial"/>
        </w:rPr>
        <w:t xml:space="preserve">, kiełb </w:t>
      </w:r>
      <w:proofErr w:type="spellStart"/>
      <w:r w:rsidRPr="009F2BFF">
        <w:rPr>
          <w:rFonts w:ascii="Arial" w:hAnsi="Arial" w:cs="Arial"/>
        </w:rPr>
        <w:t>białopłetwy</w:t>
      </w:r>
      <w:proofErr w:type="spellEnd"/>
      <w:r w:rsidRPr="009F2BFF">
        <w:rPr>
          <w:rFonts w:ascii="Arial" w:hAnsi="Arial" w:cs="Arial"/>
        </w:rPr>
        <w:t xml:space="preserve"> </w:t>
      </w:r>
      <w:proofErr w:type="spellStart"/>
      <w:r w:rsidRPr="009F2BFF">
        <w:rPr>
          <w:rFonts w:ascii="Arial" w:hAnsi="Arial" w:cs="Arial"/>
          <w:i/>
          <w:iCs/>
        </w:rPr>
        <w:t>Gobio</w:t>
      </w:r>
      <w:proofErr w:type="spellEnd"/>
      <w:r w:rsidRPr="009F2BFF">
        <w:rPr>
          <w:rFonts w:ascii="Arial" w:hAnsi="Arial" w:cs="Arial"/>
          <w:i/>
          <w:iCs/>
        </w:rPr>
        <w:t xml:space="preserve"> </w:t>
      </w:r>
      <w:proofErr w:type="spellStart"/>
      <w:r w:rsidRPr="009F2BFF">
        <w:rPr>
          <w:rFonts w:ascii="Arial" w:hAnsi="Arial" w:cs="Arial"/>
          <w:i/>
          <w:iCs/>
        </w:rPr>
        <w:t>albipinnatus</w:t>
      </w:r>
      <w:proofErr w:type="spellEnd"/>
      <w:r w:rsidRPr="009F2BFF">
        <w:rPr>
          <w:rFonts w:ascii="Arial" w:hAnsi="Arial" w:cs="Arial"/>
          <w:i/>
          <w:iCs/>
        </w:rPr>
        <w:t xml:space="preserve">, </w:t>
      </w:r>
      <w:proofErr w:type="spellStart"/>
      <w:r w:rsidRPr="009F2BFF">
        <w:rPr>
          <w:rFonts w:ascii="Arial" w:hAnsi="Arial" w:cs="Arial"/>
        </w:rPr>
        <w:t>bolen</w:t>
      </w:r>
      <w:proofErr w:type="spellEnd"/>
      <w:r w:rsidRPr="009F2BFF">
        <w:rPr>
          <w:rFonts w:ascii="Arial" w:hAnsi="Arial" w:cs="Arial"/>
        </w:rPr>
        <w:t xml:space="preserve">́ </w:t>
      </w:r>
      <w:proofErr w:type="spellStart"/>
      <w:r w:rsidRPr="009F2BFF">
        <w:rPr>
          <w:rFonts w:ascii="Arial" w:hAnsi="Arial" w:cs="Arial"/>
          <w:i/>
          <w:iCs/>
        </w:rPr>
        <w:t>Aspius</w:t>
      </w:r>
      <w:proofErr w:type="spellEnd"/>
      <w:r w:rsidRPr="009F2BFF">
        <w:rPr>
          <w:rFonts w:ascii="Arial" w:hAnsi="Arial" w:cs="Arial"/>
          <w:i/>
          <w:iCs/>
        </w:rPr>
        <w:t xml:space="preserve"> </w:t>
      </w:r>
      <w:proofErr w:type="spellStart"/>
      <w:r w:rsidRPr="009F2BFF">
        <w:rPr>
          <w:rFonts w:ascii="Arial" w:hAnsi="Arial" w:cs="Arial"/>
          <w:i/>
          <w:iCs/>
        </w:rPr>
        <w:t>aspius</w:t>
      </w:r>
      <w:proofErr w:type="spellEnd"/>
      <w:r w:rsidRPr="009F2BFF">
        <w:rPr>
          <w:rFonts w:ascii="Arial" w:hAnsi="Arial" w:cs="Arial"/>
          <w:i/>
          <w:iCs/>
        </w:rPr>
        <w:t xml:space="preserve">, </w:t>
      </w:r>
      <w:proofErr w:type="spellStart"/>
      <w:r w:rsidRPr="009F2BFF">
        <w:rPr>
          <w:rFonts w:ascii="Arial" w:hAnsi="Arial" w:cs="Arial"/>
        </w:rPr>
        <w:t>różanka</w:t>
      </w:r>
      <w:proofErr w:type="spellEnd"/>
      <w:r w:rsidRPr="009F2BFF">
        <w:rPr>
          <w:rFonts w:ascii="Arial" w:hAnsi="Arial" w:cs="Arial"/>
        </w:rPr>
        <w:t xml:space="preserve"> </w:t>
      </w:r>
      <w:proofErr w:type="spellStart"/>
      <w:r w:rsidRPr="009F2BFF">
        <w:rPr>
          <w:rFonts w:ascii="Arial" w:hAnsi="Arial" w:cs="Arial"/>
          <w:i/>
          <w:iCs/>
        </w:rPr>
        <w:t>Rhodeus</w:t>
      </w:r>
      <w:proofErr w:type="spellEnd"/>
      <w:r w:rsidRPr="009F2BFF">
        <w:rPr>
          <w:rFonts w:ascii="Arial" w:hAnsi="Arial" w:cs="Arial"/>
          <w:i/>
          <w:iCs/>
        </w:rPr>
        <w:t xml:space="preserve"> </w:t>
      </w:r>
      <w:proofErr w:type="spellStart"/>
      <w:r w:rsidRPr="009F2BFF">
        <w:rPr>
          <w:rFonts w:ascii="Arial" w:hAnsi="Arial" w:cs="Arial"/>
          <w:i/>
          <w:iCs/>
        </w:rPr>
        <w:t>sericeus</w:t>
      </w:r>
      <w:proofErr w:type="spellEnd"/>
      <w:r w:rsidRPr="009F2BFF">
        <w:rPr>
          <w:rFonts w:ascii="Arial" w:hAnsi="Arial" w:cs="Arial"/>
          <w:i/>
          <w:iCs/>
        </w:rPr>
        <w:t xml:space="preserve"> </w:t>
      </w:r>
      <w:proofErr w:type="spellStart"/>
      <w:r w:rsidRPr="009F2BFF">
        <w:rPr>
          <w:rFonts w:ascii="Arial" w:hAnsi="Arial" w:cs="Arial"/>
          <w:i/>
          <w:iCs/>
        </w:rPr>
        <w:t>amarus</w:t>
      </w:r>
      <w:proofErr w:type="spellEnd"/>
      <w:r w:rsidRPr="009F2BFF">
        <w:rPr>
          <w:rFonts w:ascii="Arial" w:hAnsi="Arial" w:cs="Arial"/>
          <w:i/>
          <w:iCs/>
        </w:rPr>
        <w:t xml:space="preserve">, </w:t>
      </w:r>
      <w:r w:rsidRPr="009F2BFF">
        <w:rPr>
          <w:rFonts w:ascii="Arial" w:hAnsi="Arial" w:cs="Arial"/>
        </w:rPr>
        <w:t xml:space="preserve">koza złotawa </w:t>
      </w:r>
      <w:proofErr w:type="spellStart"/>
      <w:r w:rsidRPr="009F2BFF">
        <w:rPr>
          <w:rFonts w:ascii="Arial" w:hAnsi="Arial" w:cs="Arial"/>
          <w:i/>
          <w:iCs/>
        </w:rPr>
        <w:t>Sabanejewia</w:t>
      </w:r>
      <w:proofErr w:type="spellEnd"/>
      <w:r w:rsidRPr="009F2BFF">
        <w:rPr>
          <w:rFonts w:ascii="Arial" w:hAnsi="Arial" w:cs="Arial"/>
          <w:i/>
          <w:iCs/>
        </w:rPr>
        <w:t xml:space="preserve"> </w:t>
      </w:r>
      <w:proofErr w:type="spellStart"/>
      <w:r w:rsidRPr="009F2BFF">
        <w:rPr>
          <w:rFonts w:ascii="Arial" w:hAnsi="Arial" w:cs="Arial"/>
          <w:i/>
          <w:iCs/>
        </w:rPr>
        <w:t>aurata</w:t>
      </w:r>
      <w:proofErr w:type="spellEnd"/>
      <w:r w:rsidRPr="009F2BFF">
        <w:rPr>
          <w:rFonts w:ascii="Arial" w:hAnsi="Arial" w:cs="Arial"/>
          <w:i/>
          <w:iCs/>
        </w:rPr>
        <w:t xml:space="preserve">, </w:t>
      </w:r>
      <w:r w:rsidRPr="009F2BFF">
        <w:rPr>
          <w:rFonts w:ascii="Arial" w:hAnsi="Arial" w:cs="Arial"/>
        </w:rPr>
        <w:t xml:space="preserve">głowacz </w:t>
      </w:r>
      <w:proofErr w:type="spellStart"/>
      <w:r w:rsidRPr="009F2BFF">
        <w:rPr>
          <w:rFonts w:ascii="Arial" w:hAnsi="Arial" w:cs="Arial"/>
        </w:rPr>
        <w:t>białopłetwy</w:t>
      </w:r>
      <w:proofErr w:type="spellEnd"/>
      <w:r w:rsidRPr="009F2BFF">
        <w:rPr>
          <w:rFonts w:ascii="Arial" w:hAnsi="Arial" w:cs="Arial"/>
        </w:rPr>
        <w:t xml:space="preserve"> </w:t>
      </w:r>
      <w:proofErr w:type="spellStart"/>
      <w:r w:rsidRPr="009F2BFF">
        <w:rPr>
          <w:rFonts w:ascii="Arial" w:hAnsi="Arial" w:cs="Arial"/>
          <w:i/>
          <w:iCs/>
        </w:rPr>
        <w:t>Cottus</w:t>
      </w:r>
      <w:proofErr w:type="spellEnd"/>
      <w:r w:rsidRPr="009F2BFF">
        <w:rPr>
          <w:rFonts w:ascii="Arial" w:hAnsi="Arial" w:cs="Arial"/>
          <w:i/>
          <w:iCs/>
        </w:rPr>
        <w:t xml:space="preserve"> </w:t>
      </w:r>
      <w:proofErr w:type="spellStart"/>
      <w:r w:rsidRPr="009F2BFF">
        <w:rPr>
          <w:rFonts w:ascii="Arial" w:hAnsi="Arial" w:cs="Arial"/>
          <w:i/>
          <w:iCs/>
        </w:rPr>
        <w:t>gobio</w:t>
      </w:r>
      <w:proofErr w:type="spellEnd"/>
      <w:r w:rsidRPr="009F2BFF">
        <w:rPr>
          <w:rFonts w:ascii="Arial" w:hAnsi="Arial" w:cs="Arial"/>
          <w:i/>
          <w:iCs/>
        </w:rPr>
        <w:t xml:space="preserve">, </w:t>
      </w:r>
      <w:r w:rsidRPr="009F2BFF">
        <w:rPr>
          <w:rFonts w:ascii="Arial" w:hAnsi="Arial" w:cs="Arial"/>
        </w:rPr>
        <w:t xml:space="preserve">brzanka </w:t>
      </w:r>
      <w:proofErr w:type="spellStart"/>
      <w:r w:rsidRPr="009F2BFF">
        <w:rPr>
          <w:rFonts w:ascii="Arial" w:hAnsi="Arial" w:cs="Arial"/>
          <w:i/>
          <w:iCs/>
        </w:rPr>
        <w:t>Barbus</w:t>
      </w:r>
      <w:proofErr w:type="spellEnd"/>
      <w:r w:rsidRPr="009F2BFF">
        <w:rPr>
          <w:rFonts w:ascii="Arial" w:hAnsi="Arial" w:cs="Arial"/>
          <w:i/>
          <w:iCs/>
        </w:rPr>
        <w:t xml:space="preserve"> </w:t>
      </w:r>
      <w:proofErr w:type="spellStart"/>
      <w:r w:rsidRPr="009F2BFF">
        <w:rPr>
          <w:rFonts w:ascii="Arial" w:hAnsi="Arial" w:cs="Arial"/>
          <w:i/>
          <w:iCs/>
        </w:rPr>
        <w:t>peloponnesius</w:t>
      </w:r>
      <w:proofErr w:type="spellEnd"/>
      <w:r w:rsidRPr="009F2BFF">
        <w:rPr>
          <w:rFonts w:ascii="Arial" w:hAnsi="Arial" w:cs="Arial"/>
          <w:i/>
          <w:iCs/>
        </w:rPr>
        <w:t xml:space="preserve">, </w:t>
      </w:r>
      <w:r w:rsidRPr="009F2BFF">
        <w:rPr>
          <w:rFonts w:ascii="Arial" w:hAnsi="Arial" w:cs="Arial"/>
        </w:rPr>
        <w:t xml:space="preserve">kiełb </w:t>
      </w:r>
      <w:proofErr w:type="spellStart"/>
      <w:r w:rsidRPr="009F2BFF">
        <w:rPr>
          <w:rFonts w:ascii="Arial" w:hAnsi="Arial" w:cs="Arial"/>
        </w:rPr>
        <w:t>kesslera</w:t>
      </w:r>
      <w:proofErr w:type="spellEnd"/>
      <w:r w:rsidRPr="009F2BFF">
        <w:rPr>
          <w:rFonts w:ascii="Arial" w:hAnsi="Arial" w:cs="Arial"/>
        </w:rPr>
        <w:t xml:space="preserve"> </w:t>
      </w:r>
      <w:proofErr w:type="spellStart"/>
      <w:r w:rsidRPr="009F2BFF">
        <w:rPr>
          <w:rFonts w:ascii="Arial" w:hAnsi="Arial" w:cs="Arial"/>
          <w:i/>
          <w:iCs/>
        </w:rPr>
        <w:t>Gobio</w:t>
      </w:r>
      <w:proofErr w:type="spellEnd"/>
      <w:r w:rsidRPr="009F2BFF">
        <w:rPr>
          <w:rFonts w:ascii="Arial" w:hAnsi="Arial" w:cs="Arial"/>
          <w:i/>
          <w:iCs/>
        </w:rPr>
        <w:t xml:space="preserve"> </w:t>
      </w:r>
      <w:proofErr w:type="spellStart"/>
      <w:r w:rsidRPr="009F2BFF">
        <w:rPr>
          <w:rFonts w:ascii="Arial" w:hAnsi="Arial" w:cs="Arial"/>
          <w:i/>
          <w:iCs/>
        </w:rPr>
        <w:t>kessleri</w:t>
      </w:r>
      <w:proofErr w:type="spellEnd"/>
      <w:r w:rsidRPr="009F2BFF">
        <w:rPr>
          <w:rFonts w:ascii="Arial" w:hAnsi="Arial" w:cs="Arial"/>
          <w:i/>
          <w:iCs/>
        </w:rPr>
        <w:t> </w:t>
      </w:r>
      <w:r w:rsidRPr="009F2BFF">
        <w:rPr>
          <w:rFonts w:ascii="Arial" w:hAnsi="Arial" w:cs="Arial"/>
        </w:rPr>
        <w:t xml:space="preserve">Inne cenne gatunki: Piekielnica </w:t>
      </w:r>
      <w:proofErr w:type="spellStart"/>
      <w:r w:rsidRPr="009F2BFF">
        <w:rPr>
          <w:rFonts w:ascii="Arial" w:hAnsi="Arial" w:cs="Arial"/>
          <w:i/>
          <w:iCs/>
        </w:rPr>
        <w:t>Alburnoides</w:t>
      </w:r>
      <w:proofErr w:type="spellEnd"/>
      <w:r w:rsidRPr="009F2BFF">
        <w:rPr>
          <w:rFonts w:ascii="Arial" w:hAnsi="Arial" w:cs="Arial"/>
          <w:i/>
          <w:iCs/>
        </w:rPr>
        <w:t xml:space="preserve"> </w:t>
      </w:r>
      <w:proofErr w:type="spellStart"/>
      <w:r w:rsidRPr="009F2BFF">
        <w:rPr>
          <w:rFonts w:ascii="Arial" w:hAnsi="Arial" w:cs="Arial"/>
          <w:i/>
          <w:iCs/>
        </w:rPr>
        <w:t>bipunctatus</w:t>
      </w:r>
      <w:proofErr w:type="spellEnd"/>
      <w:r w:rsidRPr="009F2BFF">
        <w:rPr>
          <w:rFonts w:ascii="Arial" w:hAnsi="Arial" w:cs="Arial"/>
        </w:rPr>
        <w:t xml:space="preserve">, brzana </w:t>
      </w:r>
      <w:proofErr w:type="spellStart"/>
      <w:r w:rsidRPr="009F2BFF">
        <w:rPr>
          <w:rFonts w:ascii="Arial" w:hAnsi="Arial" w:cs="Arial"/>
          <w:i/>
          <w:iCs/>
        </w:rPr>
        <w:t>Barbus</w:t>
      </w:r>
      <w:proofErr w:type="spellEnd"/>
      <w:r w:rsidRPr="009F2BFF">
        <w:rPr>
          <w:rFonts w:ascii="Arial" w:hAnsi="Arial" w:cs="Arial"/>
          <w:i/>
          <w:iCs/>
        </w:rPr>
        <w:t xml:space="preserve"> </w:t>
      </w:r>
      <w:proofErr w:type="spellStart"/>
      <w:r w:rsidRPr="009F2BFF">
        <w:rPr>
          <w:rFonts w:ascii="Arial" w:hAnsi="Arial" w:cs="Arial"/>
          <w:i/>
          <w:iCs/>
        </w:rPr>
        <w:t>barbus</w:t>
      </w:r>
      <w:proofErr w:type="spellEnd"/>
      <w:r w:rsidRPr="009F2BFF">
        <w:rPr>
          <w:rFonts w:ascii="Arial" w:hAnsi="Arial" w:cs="Arial"/>
        </w:rPr>
        <w:t xml:space="preserve">, </w:t>
      </w:r>
      <w:proofErr w:type="spellStart"/>
      <w:r w:rsidRPr="009F2BFF">
        <w:rPr>
          <w:rFonts w:ascii="Arial" w:hAnsi="Arial" w:cs="Arial"/>
        </w:rPr>
        <w:t>świnka</w:t>
      </w:r>
      <w:proofErr w:type="spellEnd"/>
      <w:r w:rsidRPr="009F2BFF">
        <w:rPr>
          <w:rFonts w:ascii="Arial" w:hAnsi="Arial" w:cs="Arial"/>
        </w:rPr>
        <w:t xml:space="preserve"> </w:t>
      </w:r>
      <w:proofErr w:type="spellStart"/>
      <w:r w:rsidRPr="009F2BFF">
        <w:rPr>
          <w:rFonts w:ascii="Arial" w:hAnsi="Arial" w:cs="Arial"/>
          <w:i/>
          <w:iCs/>
        </w:rPr>
        <w:t>Chondrostoma</w:t>
      </w:r>
      <w:proofErr w:type="spellEnd"/>
      <w:r w:rsidRPr="009F2BFF">
        <w:rPr>
          <w:rFonts w:ascii="Arial" w:hAnsi="Arial" w:cs="Arial"/>
          <w:i/>
          <w:iCs/>
        </w:rPr>
        <w:t xml:space="preserve"> </w:t>
      </w:r>
      <w:proofErr w:type="spellStart"/>
      <w:r w:rsidRPr="009F2BFF">
        <w:rPr>
          <w:rFonts w:ascii="Arial" w:hAnsi="Arial" w:cs="Arial"/>
          <w:i/>
          <w:iCs/>
        </w:rPr>
        <w:t>nasus</w:t>
      </w:r>
      <w:proofErr w:type="spellEnd"/>
      <w:r w:rsidRPr="009F2BFF">
        <w:rPr>
          <w:rFonts w:ascii="Arial" w:hAnsi="Arial" w:cs="Arial"/>
        </w:rPr>
        <w:t xml:space="preserve">, głowacz </w:t>
      </w:r>
      <w:proofErr w:type="spellStart"/>
      <w:r w:rsidRPr="009F2BFF">
        <w:rPr>
          <w:rFonts w:ascii="Arial" w:hAnsi="Arial" w:cs="Arial"/>
        </w:rPr>
        <w:t>pręgopłetwy</w:t>
      </w:r>
      <w:proofErr w:type="spellEnd"/>
      <w:r w:rsidRPr="009F2BFF">
        <w:rPr>
          <w:rFonts w:ascii="Arial" w:hAnsi="Arial" w:cs="Arial"/>
        </w:rPr>
        <w:t xml:space="preserve"> </w:t>
      </w:r>
      <w:proofErr w:type="spellStart"/>
      <w:r w:rsidRPr="009F2BFF">
        <w:rPr>
          <w:rFonts w:ascii="Arial" w:hAnsi="Arial" w:cs="Arial"/>
          <w:i/>
          <w:iCs/>
        </w:rPr>
        <w:t>Cottus</w:t>
      </w:r>
      <w:proofErr w:type="spellEnd"/>
      <w:r w:rsidRPr="009F2BFF">
        <w:rPr>
          <w:rFonts w:ascii="Arial" w:hAnsi="Arial" w:cs="Arial"/>
          <w:i/>
          <w:iCs/>
        </w:rPr>
        <w:t xml:space="preserve"> </w:t>
      </w:r>
      <w:proofErr w:type="spellStart"/>
      <w:r w:rsidRPr="009F2BFF">
        <w:rPr>
          <w:rFonts w:ascii="Arial" w:hAnsi="Arial" w:cs="Arial"/>
          <w:i/>
          <w:iCs/>
        </w:rPr>
        <w:t>poecilopus</w:t>
      </w:r>
      <w:proofErr w:type="spellEnd"/>
      <w:r w:rsidRPr="009F2BFF">
        <w:rPr>
          <w:rFonts w:ascii="Arial" w:hAnsi="Arial" w:cs="Arial"/>
        </w:rPr>
        <w:t xml:space="preserve">, sum europejski </w:t>
      </w:r>
      <w:proofErr w:type="spellStart"/>
      <w:r w:rsidRPr="009F2BFF">
        <w:rPr>
          <w:rFonts w:ascii="Arial" w:hAnsi="Arial" w:cs="Arial"/>
          <w:i/>
          <w:iCs/>
        </w:rPr>
        <w:t>Silurus</w:t>
      </w:r>
      <w:proofErr w:type="spellEnd"/>
      <w:r w:rsidRPr="009F2BFF">
        <w:rPr>
          <w:rFonts w:ascii="Arial" w:hAnsi="Arial" w:cs="Arial"/>
          <w:i/>
          <w:iCs/>
        </w:rPr>
        <w:t xml:space="preserve"> glans</w:t>
      </w:r>
      <w:r w:rsidRPr="009F2BFF">
        <w:rPr>
          <w:rFonts w:ascii="Arial" w:hAnsi="Arial" w:cs="Arial"/>
        </w:rPr>
        <w:t xml:space="preserve">, certa </w:t>
      </w:r>
      <w:proofErr w:type="spellStart"/>
      <w:r w:rsidRPr="009F2BFF">
        <w:rPr>
          <w:rFonts w:ascii="Arial" w:hAnsi="Arial" w:cs="Arial"/>
          <w:i/>
          <w:iCs/>
        </w:rPr>
        <w:t>Vimba</w:t>
      </w:r>
      <w:proofErr w:type="spellEnd"/>
      <w:r w:rsidRPr="009F2BFF">
        <w:rPr>
          <w:rFonts w:ascii="Arial" w:hAnsi="Arial" w:cs="Arial"/>
          <w:i/>
          <w:iCs/>
        </w:rPr>
        <w:t xml:space="preserve"> </w:t>
      </w:r>
      <w:proofErr w:type="spellStart"/>
      <w:r w:rsidRPr="009F2BFF">
        <w:rPr>
          <w:rFonts w:ascii="Arial" w:hAnsi="Arial" w:cs="Arial"/>
          <w:i/>
          <w:iCs/>
        </w:rPr>
        <w:t>vimba</w:t>
      </w:r>
      <w:proofErr w:type="spellEnd"/>
      <w:r w:rsidRPr="009F2BFF">
        <w:rPr>
          <w:rFonts w:ascii="Arial" w:hAnsi="Arial" w:cs="Arial"/>
          <w:i/>
          <w:iCs/>
        </w:rPr>
        <w:t xml:space="preserve">. </w:t>
      </w:r>
      <w:r w:rsidRPr="009F2BFF">
        <w:rPr>
          <w:rFonts w:ascii="Arial" w:hAnsi="Arial" w:cs="Arial"/>
        </w:rPr>
        <w:t xml:space="preserve">A z </w:t>
      </w:r>
      <w:proofErr w:type="spellStart"/>
      <w:r w:rsidRPr="009F2BFF">
        <w:rPr>
          <w:rFonts w:ascii="Arial" w:hAnsi="Arial" w:cs="Arial"/>
        </w:rPr>
        <w:t>bezkręgowców</w:t>
      </w:r>
      <w:proofErr w:type="spellEnd"/>
      <w:r w:rsidRPr="009F2BFF">
        <w:rPr>
          <w:rFonts w:ascii="Arial" w:hAnsi="Arial" w:cs="Arial"/>
        </w:rPr>
        <w:t xml:space="preserve"> skójka </w:t>
      </w:r>
      <w:proofErr w:type="spellStart"/>
      <w:r w:rsidRPr="009F2BFF">
        <w:rPr>
          <w:rFonts w:ascii="Arial" w:hAnsi="Arial" w:cs="Arial"/>
        </w:rPr>
        <w:t>gruboskorupowa</w:t>
      </w:r>
      <w:proofErr w:type="spellEnd"/>
      <w:r w:rsidRPr="009F2BFF">
        <w:rPr>
          <w:rFonts w:ascii="Arial" w:hAnsi="Arial" w:cs="Arial"/>
        </w:rPr>
        <w:t xml:space="preserve"> </w:t>
      </w:r>
      <w:r w:rsidRPr="009F2BFF">
        <w:rPr>
          <w:rFonts w:ascii="Arial" w:hAnsi="Arial" w:cs="Arial"/>
          <w:i/>
          <w:iCs/>
        </w:rPr>
        <w:t xml:space="preserve">Unio </w:t>
      </w:r>
      <w:proofErr w:type="spellStart"/>
      <w:r w:rsidRPr="009F2BFF">
        <w:rPr>
          <w:rFonts w:ascii="Arial" w:hAnsi="Arial" w:cs="Arial"/>
          <w:i/>
          <w:iCs/>
        </w:rPr>
        <w:t>crassus</w:t>
      </w:r>
      <w:proofErr w:type="spellEnd"/>
      <w:r w:rsidRPr="009F2BFF">
        <w:rPr>
          <w:rFonts w:ascii="Arial" w:hAnsi="Arial" w:cs="Arial"/>
          <w:i/>
          <w:iCs/>
        </w:rPr>
        <w:t xml:space="preserve">. </w:t>
      </w:r>
    </w:p>
    <w:p w14:paraId="66C0165B" w14:textId="77777777" w:rsidR="00EF6B5A" w:rsidRPr="009F2BFF" w:rsidRDefault="00EF6B5A" w:rsidP="00EF6B5A">
      <w:pPr>
        <w:widowControl w:val="0"/>
        <w:autoSpaceDE w:val="0"/>
        <w:autoSpaceDN w:val="0"/>
        <w:adjustRightInd w:val="0"/>
        <w:spacing w:after="240" w:line="276" w:lineRule="auto"/>
        <w:jc w:val="both"/>
        <w:rPr>
          <w:rFonts w:ascii="Arial" w:hAnsi="Arial" w:cs="Arial"/>
        </w:rPr>
      </w:pPr>
      <w:r w:rsidRPr="009F2BFF">
        <w:rPr>
          <w:rFonts w:ascii="Arial" w:hAnsi="Arial" w:cs="Arial"/>
          <w:b/>
          <w:bCs/>
        </w:rPr>
        <w:t xml:space="preserve">Ostoja Przemyska (PLH180012) </w:t>
      </w:r>
      <w:r w:rsidRPr="009F2BFF">
        <w:rPr>
          <w:rFonts w:ascii="Arial" w:hAnsi="Arial" w:cs="Arial"/>
        </w:rPr>
        <w:t xml:space="preserve">obejmuje </w:t>
      </w:r>
      <w:proofErr w:type="spellStart"/>
      <w:r w:rsidRPr="009F2BFF">
        <w:rPr>
          <w:rFonts w:ascii="Arial" w:hAnsi="Arial" w:cs="Arial"/>
        </w:rPr>
        <w:t>następujące</w:t>
      </w:r>
      <w:proofErr w:type="spellEnd"/>
      <w:r w:rsidRPr="009F2BFF">
        <w:rPr>
          <w:rFonts w:ascii="Arial" w:hAnsi="Arial" w:cs="Arial"/>
        </w:rPr>
        <w:t xml:space="preserve"> siedliska przyrodnicze: 6210 Murawy kserotermiczne (</w:t>
      </w:r>
      <w:proofErr w:type="spellStart"/>
      <w:r w:rsidRPr="009F2BFF">
        <w:rPr>
          <w:rFonts w:ascii="Arial" w:hAnsi="Arial" w:cs="Arial"/>
          <w:i/>
          <w:iCs/>
        </w:rPr>
        <w:t>Festuco-Brometea</w:t>
      </w:r>
      <w:proofErr w:type="spellEnd"/>
      <w:r w:rsidRPr="009F2BFF">
        <w:rPr>
          <w:rFonts w:ascii="Arial" w:hAnsi="Arial" w:cs="Arial"/>
        </w:rPr>
        <w:t xml:space="preserve">) - priorytetowe </w:t>
      </w:r>
      <w:proofErr w:type="spellStart"/>
      <w:r w:rsidRPr="009F2BFF">
        <w:rPr>
          <w:rFonts w:ascii="Arial" w:hAnsi="Arial" w:cs="Arial"/>
        </w:rPr>
        <w:t>sa</w:t>
      </w:r>
      <w:proofErr w:type="spellEnd"/>
      <w:r w:rsidRPr="009F2BFF">
        <w:rPr>
          <w:rFonts w:ascii="Arial" w:hAnsi="Arial" w:cs="Arial"/>
        </w:rPr>
        <w:t xml:space="preserve">̨ tylko murawy z istotnymi stanowiskami storczyków 6510 </w:t>
      </w:r>
      <w:proofErr w:type="spellStart"/>
      <w:r w:rsidRPr="009F2BFF">
        <w:rPr>
          <w:rFonts w:ascii="Arial" w:hAnsi="Arial" w:cs="Arial"/>
        </w:rPr>
        <w:t>Niżowe</w:t>
      </w:r>
      <w:proofErr w:type="spellEnd"/>
      <w:r w:rsidRPr="009F2BFF">
        <w:rPr>
          <w:rFonts w:ascii="Arial" w:hAnsi="Arial" w:cs="Arial"/>
        </w:rPr>
        <w:t xml:space="preserve"> i górskie </w:t>
      </w:r>
      <w:proofErr w:type="spellStart"/>
      <w:r w:rsidRPr="009F2BFF">
        <w:rPr>
          <w:rFonts w:ascii="Arial" w:hAnsi="Arial" w:cs="Arial"/>
        </w:rPr>
        <w:t>świeże</w:t>
      </w:r>
      <w:proofErr w:type="spellEnd"/>
      <w:r w:rsidRPr="009F2BFF">
        <w:rPr>
          <w:rFonts w:ascii="Arial" w:hAnsi="Arial" w:cs="Arial"/>
        </w:rPr>
        <w:t xml:space="preserve"> </w:t>
      </w:r>
      <w:proofErr w:type="spellStart"/>
      <w:r w:rsidRPr="009F2BFF">
        <w:rPr>
          <w:rFonts w:ascii="Arial" w:hAnsi="Arial" w:cs="Arial"/>
        </w:rPr>
        <w:t>łąki</w:t>
      </w:r>
      <w:proofErr w:type="spellEnd"/>
      <w:r w:rsidRPr="009F2BFF">
        <w:rPr>
          <w:rFonts w:ascii="Arial" w:hAnsi="Arial" w:cs="Arial"/>
        </w:rPr>
        <w:t xml:space="preserve"> </w:t>
      </w:r>
      <w:proofErr w:type="spellStart"/>
      <w:r w:rsidRPr="009F2BFF">
        <w:rPr>
          <w:rFonts w:ascii="Arial" w:hAnsi="Arial" w:cs="Arial"/>
        </w:rPr>
        <w:t>użytkowane</w:t>
      </w:r>
      <w:proofErr w:type="spellEnd"/>
      <w:r w:rsidRPr="009F2BFF">
        <w:rPr>
          <w:rFonts w:ascii="Arial" w:hAnsi="Arial" w:cs="Arial"/>
        </w:rPr>
        <w:t xml:space="preserve"> ekstensywnie (</w:t>
      </w:r>
      <w:proofErr w:type="spellStart"/>
      <w:r w:rsidRPr="009F2BFF">
        <w:rPr>
          <w:rFonts w:ascii="Arial" w:hAnsi="Arial" w:cs="Arial"/>
          <w:i/>
          <w:iCs/>
        </w:rPr>
        <w:t>Arrhenatherion</w:t>
      </w:r>
      <w:proofErr w:type="spellEnd"/>
      <w:r w:rsidRPr="009F2BFF">
        <w:rPr>
          <w:rFonts w:ascii="Arial" w:hAnsi="Arial" w:cs="Arial"/>
          <w:i/>
          <w:iCs/>
        </w:rPr>
        <w:t xml:space="preserve"> </w:t>
      </w:r>
      <w:proofErr w:type="spellStart"/>
      <w:r w:rsidRPr="009F2BFF">
        <w:rPr>
          <w:rFonts w:ascii="Arial" w:hAnsi="Arial" w:cs="Arial"/>
          <w:i/>
          <w:iCs/>
        </w:rPr>
        <w:t>elatioris</w:t>
      </w:r>
      <w:proofErr w:type="spellEnd"/>
      <w:r w:rsidRPr="009F2BFF">
        <w:rPr>
          <w:rFonts w:ascii="Arial" w:hAnsi="Arial" w:cs="Arial"/>
        </w:rPr>
        <w:t xml:space="preserve">) 7230 Górskie i nizinne torfowiska zasadowe o charakterze młak, turzycowisk i mechowisk 9130 </w:t>
      </w:r>
      <w:proofErr w:type="spellStart"/>
      <w:r w:rsidRPr="009F2BFF">
        <w:rPr>
          <w:rFonts w:ascii="Arial" w:hAnsi="Arial" w:cs="Arial"/>
        </w:rPr>
        <w:t>Żyzne</w:t>
      </w:r>
      <w:proofErr w:type="spellEnd"/>
      <w:r w:rsidRPr="009F2BFF">
        <w:rPr>
          <w:rFonts w:ascii="Arial" w:hAnsi="Arial" w:cs="Arial"/>
        </w:rPr>
        <w:t xml:space="preserve"> buczyny (</w:t>
      </w:r>
      <w:proofErr w:type="spellStart"/>
      <w:r w:rsidRPr="009F2BFF">
        <w:rPr>
          <w:rFonts w:ascii="Arial" w:hAnsi="Arial" w:cs="Arial"/>
          <w:i/>
          <w:iCs/>
        </w:rPr>
        <w:t>Dentario</w:t>
      </w:r>
      <w:proofErr w:type="spellEnd"/>
      <w:r w:rsidRPr="009F2BFF">
        <w:rPr>
          <w:rFonts w:ascii="Arial" w:hAnsi="Arial" w:cs="Arial"/>
          <w:i/>
          <w:iCs/>
        </w:rPr>
        <w:t xml:space="preserve"> </w:t>
      </w:r>
      <w:proofErr w:type="spellStart"/>
      <w:r w:rsidRPr="009F2BFF">
        <w:rPr>
          <w:rFonts w:ascii="Arial" w:hAnsi="Arial" w:cs="Arial"/>
          <w:i/>
          <w:iCs/>
        </w:rPr>
        <w:t>glandulosae-Fagenion</w:t>
      </w:r>
      <w:proofErr w:type="spellEnd"/>
      <w:r w:rsidRPr="009F2BFF">
        <w:rPr>
          <w:rFonts w:ascii="Arial" w:hAnsi="Arial" w:cs="Arial"/>
          <w:i/>
          <w:iCs/>
        </w:rPr>
        <w:t xml:space="preserve">, Galio </w:t>
      </w:r>
      <w:proofErr w:type="spellStart"/>
      <w:r w:rsidRPr="009F2BFF">
        <w:rPr>
          <w:rFonts w:ascii="Arial" w:hAnsi="Arial" w:cs="Arial"/>
          <w:i/>
          <w:iCs/>
        </w:rPr>
        <w:t>odorati-Fagenion</w:t>
      </w:r>
      <w:proofErr w:type="spellEnd"/>
      <w:r w:rsidRPr="009F2BFF">
        <w:rPr>
          <w:rFonts w:ascii="Arial" w:hAnsi="Arial" w:cs="Arial"/>
        </w:rPr>
        <w:t xml:space="preserve">) </w:t>
      </w:r>
    </w:p>
    <w:p w14:paraId="085170D8" w14:textId="1B3EA08E" w:rsidR="009C2307" w:rsidRDefault="00EF6B5A" w:rsidP="00270475">
      <w:pPr>
        <w:widowControl w:val="0"/>
        <w:autoSpaceDE w:val="0"/>
        <w:autoSpaceDN w:val="0"/>
        <w:adjustRightInd w:val="0"/>
        <w:spacing w:line="276" w:lineRule="auto"/>
        <w:ind w:right="-5"/>
        <w:jc w:val="both"/>
        <w:rPr>
          <w:rFonts w:ascii="Arial" w:hAnsi="Arial" w:cs="Arial"/>
          <w:b/>
          <w:bCs/>
          <w:u w:color="000080"/>
        </w:rPr>
      </w:pPr>
      <w:r>
        <w:rPr>
          <w:rFonts w:ascii="Arial" w:hAnsi="Arial" w:cs="Arial"/>
          <w:b/>
          <w:bCs/>
          <w:u w:color="000080"/>
        </w:rPr>
        <w:t>Szerszego omówienia wymaga obszar ornitologicznie ważny</w:t>
      </w:r>
      <w:r w:rsidR="00AE1D1F">
        <w:rPr>
          <w:rFonts w:ascii="Arial" w:hAnsi="Arial" w:cs="Arial"/>
          <w:b/>
          <w:bCs/>
          <w:u w:color="000080"/>
        </w:rPr>
        <w:t xml:space="preserve"> dla UE</w:t>
      </w:r>
      <w:r>
        <w:rPr>
          <w:rFonts w:ascii="Arial" w:hAnsi="Arial" w:cs="Arial"/>
          <w:b/>
          <w:bCs/>
          <w:u w:color="000080"/>
        </w:rPr>
        <w:t>:</w:t>
      </w:r>
    </w:p>
    <w:p w14:paraId="60C0FAF9" w14:textId="77777777" w:rsidR="00EF6B5A" w:rsidRPr="006F0CCB" w:rsidRDefault="00EF6B5A" w:rsidP="00270475">
      <w:pPr>
        <w:widowControl w:val="0"/>
        <w:autoSpaceDE w:val="0"/>
        <w:autoSpaceDN w:val="0"/>
        <w:adjustRightInd w:val="0"/>
        <w:spacing w:line="276" w:lineRule="auto"/>
        <w:ind w:right="-5"/>
        <w:jc w:val="both"/>
        <w:rPr>
          <w:rFonts w:ascii="Arial" w:hAnsi="Arial" w:cs="Arial"/>
          <w:b/>
          <w:bCs/>
          <w:u w:color="000080"/>
        </w:rPr>
      </w:pPr>
    </w:p>
    <w:p w14:paraId="3762D188" w14:textId="77777777" w:rsidR="009C2307" w:rsidRPr="00EF6B5A" w:rsidRDefault="009C2307" w:rsidP="00AE1D1F">
      <w:pPr>
        <w:widowControl w:val="0"/>
        <w:autoSpaceDE w:val="0"/>
        <w:autoSpaceDN w:val="0"/>
        <w:adjustRightInd w:val="0"/>
        <w:spacing w:line="276" w:lineRule="auto"/>
        <w:ind w:right="-5"/>
        <w:jc w:val="center"/>
        <w:rPr>
          <w:rFonts w:ascii="Arial" w:hAnsi="Arial" w:cs="Arial"/>
          <w:b/>
          <w:bCs/>
        </w:rPr>
      </w:pPr>
      <w:r w:rsidRPr="00EF6B5A">
        <w:rPr>
          <w:rFonts w:ascii="Arial" w:hAnsi="Arial" w:cs="Arial"/>
          <w:b/>
          <w:bCs/>
        </w:rPr>
        <w:t>Obszar Specjalnej Ochrony ptaków NATURA 2000 Pogórze Przemyskie</w:t>
      </w:r>
    </w:p>
    <w:p w14:paraId="650D17AF" w14:textId="77777777" w:rsidR="009C2307" w:rsidRPr="006F0CCB" w:rsidRDefault="009C2307" w:rsidP="00270475">
      <w:pPr>
        <w:widowControl w:val="0"/>
        <w:autoSpaceDE w:val="0"/>
        <w:autoSpaceDN w:val="0"/>
        <w:adjustRightInd w:val="0"/>
        <w:spacing w:line="276" w:lineRule="auto"/>
        <w:ind w:right="-5"/>
        <w:jc w:val="both"/>
        <w:rPr>
          <w:rFonts w:ascii="Arial" w:hAnsi="Arial" w:cs="Arial"/>
          <w:b/>
          <w:bCs/>
        </w:rPr>
      </w:pPr>
    </w:p>
    <w:p w14:paraId="42528724"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Ostoja Pogórze Przemyskie o powierzchni 64.074,7 ha prawie całkowicie pokrywa się z granicami Parku Krajobrazowego Pogórza Przemyskiego, a tylko w północno-wschodniej części wychodzi poza jego obszar obejmując teren Przemysko-</w:t>
      </w:r>
      <w:r w:rsidRPr="006F0CCB">
        <w:rPr>
          <w:rFonts w:ascii="Arial" w:hAnsi="Arial" w:cs="Arial"/>
        </w:rPr>
        <w:lastRenderedPageBreak/>
        <w:t xml:space="preserve">Dynowskiego Obszaru Chronionego Krajobrazu. Ostoja w całości znajduje się na obszarze województwa podkarpackiego. </w:t>
      </w:r>
    </w:p>
    <w:p w14:paraId="73173F80"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5DEC0005"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Teren parku krajobrazowego i ostoi to wysunięty na zachód fragment Karpat Wschodnich. W krajobrazie dominują niewysokie pogórza o rusztowym układzie grzbietów, poprzecinane kratową siecią czystych rzek i potoków. Teren w 64 % porośnięty jest lasami administrowanymi przez Nadleśnictwa: Bircza, Dynów, Kańczuga i Krasiczyn. Dominują zbiorowiska leśne z udziałem jodły i buka. Naturalne fragmenty starodrzewów jodłowo-bukowych zachowały się w paśmie górskim Turnica. W niższych partiach obszaru rozciąga się strefa wielogatunkowych lasów liściastych, z dębem, grabem, lipą drobnolistną i klonem. W dolinach rzek i potoków dotrwały do naszych czasów lasy łęgowe z wiązem, jesionem i dębem szypułkowym. Dominującym zbiorowiskiem roślinnym jest podgórska forma buczyny karpackiej, w drzewostanie której, obok buka, występuje dość licznie jodła, a także świerk, jawor i wiąz górski.  Zachowały się również zbiorowiska kserotermiczne, głównie w okolicach Rybotycz i Makowej. Nad Sanem, w okolicy miejscowości Makowa znajduje się torfowisko przejściowe i wysokie. Cenną osobliwością geologiczną są odkrywki fliszu karpackiego, ze śladami drobnej ichtiofauny, rozrzucone w wielu miejscach po całym parku. </w:t>
      </w:r>
    </w:p>
    <w:p w14:paraId="41C996A9"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6DA598E0"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Występuje tu około 900 gatunków zielnych roślin naczyniowych. Zróżnicowanie gatunkowe wynika z przenikania się różnych elementów flory (górski, nizinny i pontyjski). Z tej liczby znaczna ilość podlega  ścisłej i częściowej ochronie gatunkowej. Duże powierzchnie kompleksów leśnych, poprzecinane enklawami pól uprawnych i ciekami wodnymi, stwarzają dogodne warunki do rozwoju i bytowania wielu gatunkom zwierząt. Doliną Sanu prowadzą szlaki migracyjne zwierząt. Wiosną, a potem jesienią przelatują tędy ptaki, zatrzymując się na odpoczynek, żer lub przezimowanie.  Na Pogórzu Przemyskim żyje sporo chronionych gatunków ryb, płazów, gadów, ptaków lęgowych i ssaków. Jest to ostoja fauny puszczańskiej z: wilkiem i rysiem oraz dużymi ssakami roślinożernymi. Wśród bezkręgowców występują endemiczne elementy wschodnio-karpackie. w ostatnich latach badania drobnej fauny w dolinie Wiaru, wykazały na terenie parku obecność endemicznych elementów, reprezentowanych głównie przez chrząszcze, ślimaki i krocionogi. Z występujących tu zwierząt, 39 gatunków kręgowców znajduje się na liście Polskiej Czerwonej Księgi Zwierząt (Głowaciński Z. 2001) zwierząt rzadkich i chronionych, m.in. orzeł przedni, orlik krzykliwy, dzięcioł trójpalczasty, puszczyk uralski, nocek Bechsteina, żbik i żaba dalmatyńska.</w:t>
      </w:r>
    </w:p>
    <w:p w14:paraId="04E6AE28"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20B3F3D9" w14:textId="2E5BEF62"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W ostoi Pogórze Przemyskie stwierdzono występowanie około 30 gatunków ptaków wymienionych w Załączniku I Dyrektywy Ptasiej. Liczebności 5 gatunków mieszczą się w kryteriach wyznaczania ostoi ptaków, są to: orlik krzykliwy </w:t>
      </w:r>
      <w:proofErr w:type="spellStart"/>
      <w:r w:rsidR="005E52A9">
        <w:rPr>
          <w:rFonts w:ascii="Arial" w:hAnsi="Arial" w:cs="Arial"/>
          <w:i/>
          <w:iCs/>
        </w:rPr>
        <w:t>Clanga</w:t>
      </w:r>
      <w:proofErr w:type="spellEnd"/>
      <w:r w:rsidR="005E52A9">
        <w:rPr>
          <w:rFonts w:ascii="Arial" w:hAnsi="Arial" w:cs="Arial"/>
          <w:i/>
          <w:iCs/>
        </w:rPr>
        <w:t xml:space="preserve"> </w:t>
      </w:r>
      <w:proofErr w:type="spellStart"/>
      <w:r w:rsidRPr="006F0CCB">
        <w:rPr>
          <w:rFonts w:ascii="Arial" w:hAnsi="Arial" w:cs="Arial"/>
          <w:i/>
          <w:iCs/>
        </w:rPr>
        <w:t>pomarina</w:t>
      </w:r>
      <w:proofErr w:type="spellEnd"/>
      <w:r w:rsidRPr="006F0CCB">
        <w:rPr>
          <w:rFonts w:ascii="Arial" w:hAnsi="Arial" w:cs="Arial"/>
        </w:rPr>
        <w:t xml:space="preserve"> (20-30 par), derkacz </w:t>
      </w:r>
      <w:proofErr w:type="spellStart"/>
      <w:r w:rsidRPr="006F0CCB">
        <w:rPr>
          <w:rFonts w:ascii="Arial" w:hAnsi="Arial" w:cs="Arial"/>
          <w:i/>
          <w:iCs/>
        </w:rPr>
        <w:t>Crex</w:t>
      </w:r>
      <w:proofErr w:type="spellEnd"/>
      <w:r w:rsidRPr="006F0CCB">
        <w:rPr>
          <w:rFonts w:ascii="Arial" w:hAnsi="Arial" w:cs="Arial"/>
          <w:i/>
          <w:iCs/>
        </w:rPr>
        <w:t xml:space="preserve"> </w:t>
      </w:r>
      <w:proofErr w:type="spellStart"/>
      <w:r w:rsidRPr="006F0CCB">
        <w:rPr>
          <w:rFonts w:ascii="Arial" w:hAnsi="Arial" w:cs="Arial"/>
          <w:i/>
          <w:iCs/>
        </w:rPr>
        <w:t>crex</w:t>
      </w:r>
      <w:proofErr w:type="spellEnd"/>
      <w:r w:rsidRPr="006F0CCB">
        <w:rPr>
          <w:rFonts w:ascii="Arial" w:hAnsi="Arial" w:cs="Arial"/>
        </w:rPr>
        <w:t xml:space="preserve"> (około 100 – 200 par), dzięcioł zielonosiwy </w:t>
      </w:r>
      <w:proofErr w:type="spellStart"/>
      <w:r w:rsidRPr="006F0CCB">
        <w:rPr>
          <w:rFonts w:ascii="Arial" w:hAnsi="Arial" w:cs="Arial"/>
          <w:i/>
          <w:iCs/>
        </w:rPr>
        <w:t>Picus</w:t>
      </w:r>
      <w:proofErr w:type="spellEnd"/>
      <w:r w:rsidRPr="006F0CCB">
        <w:rPr>
          <w:rFonts w:ascii="Arial" w:hAnsi="Arial" w:cs="Arial"/>
          <w:i/>
          <w:iCs/>
        </w:rPr>
        <w:t xml:space="preserve"> </w:t>
      </w:r>
      <w:proofErr w:type="spellStart"/>
      <w:r w:rsidRPr="006F0CCB">
        <w:rPr>
          <w:rFonts w:ascii="Arial" w:hAnsi="Arial" w:cs="Arial"/>
          <w:i/>
          <w:iCs/>
        </w:rPr>
        <w:t>canus</w:t>
      </w:r>
      <w:proofErr w:type="spellEnd"/>
      <w:r w:rsidRPr="006F0CCB">
        <w:rPr>
          <w:rFonts w:ascii="Arial" w:hAnsi="Arial" w:cs="Arial"/>
        </w:rPr>
        <w:t xml:space="preserve"> (80 – 120 par), puszczyk uralski </w:t>
      </w:r>
      <w:proofErr w:type="spellStart"/>
      <w:r w:rsidRPr="006F0CCB">
        <w:rPr>
          <w:rFonts w:ascii="Arial" w:hAnsi="Arial" w:cs="Arial"/>
          <w:i/>
          <w:iCs/>
        </w:rPr>
        <w:t>Strix</w:t>
      </w:r>
      <w:proofErr w:type="spellEnd"/>
      <w:r w:rsidRPr="006F0CCB">
        <w:rPr>
          <w:rFonts w:ascii="Arial" w:hAnsi="Arial" w:cs="Arial"/>
          <w:i/>
          <w:iCs/>
        </w:rPr>
        <w:t xml:space="preserve"> </w:t>
      </w:r>
      <w:proofErr w:type="spellStart"/>
      <w:r w:rsidRPr="006F0CCB">
        <w:rPr>
          <w:rFonts w:ascii="Arial" w:hAnsi="Arial" w:cs="Arial"/>
          <w:i/>
          <w:iCs/>
        </w:rPr>
        <w:t>uralenskis</w:t>
      </w:r>
      <w:proofErr w:type="spellEnd"/>
      <w:r w:rsidRPr="006F0CCB">
        <w:rPr>
          <w:rFonts w:ascii="Arial" w:hAnsi="Arial" w:cs="Arial"/>
        </w:rPr>
        <w:t xml:space="preserve"> (40 – 60 par), muchołówka białoszyja </w:t>
      </w:r>
      <w:proofErr w:type="spellStart"/>
      <w:r w:rsidRPr="006F0CCB">
        <w:rPr>
          <w:rFonts w:ascii="Arial" w:hAnsi="Arial" w:cs="Arial"/>
          <w:i/>
          <w:iCs/>
        </w:rPr>
        <w:t>Ficedula</w:t>
      </w:r>
      <w:proofErr w:type="spellEnd"/>
      <w:r w:rsidRPr="006F0CCB">
        <w:rPr>
          <w:rFonts w:ascii="Arial" w:hAnsi="Arial" w:cs="Arial"/>
          <w:i/>
          <w:iCs/>
        </w:rPr>
        <w:t xml:space="preserve"> </w:t>
      </w:r>
      <w:proofErr w:type="spellStart"/>
      <w:r w:rsidRPr="006F0CCB">
        <w:rPr>
          <w:rFonts w:ascii="Arial" w:hAnsi="Arial" w:cs="Arial"/>
          <w:i/>
          <w:iCs/>
        </w:rPr>
        <w:t>albicollis</w:t>
      </w:r>
      <w:proofErr w:type="spellEnd"/>
      <w:r w:rsidRPr="006F0CCB">
        <w:rPr>
          <w:rFonts w:ascii="Arial" w:hAnsi="Arial" w:cs="Arial"/>
        </w:rPr>
        <w:t xml:space="preserve"> (400 – 600 par). Ponadto 11 gatunków zastało wymienionych w </w:t>
      </w:r>
      <w:r w:rsidRPr="006F0CCB">
        <w:rPr>
          <w:rFonts w:ascii="Arial" w:hAnsi="Arial" w:cs="Arial"/>
        </w:rPr>
        <w:lastRenderedPageBreak/>
        <w:t xml:space="preserve">Polskiej Czerwonej Księdze Zwierząt jako ptaki zagrożone (Kunysz 2004b). Do innych ważnych gatunków ptaków w ostoi należą: bąk </w:t>
      </w:r>
      <w:proofErr w:type="spellStart"/>
      <w:r w:rsidRPr="006F0CCB">
        <w:rPr>
          <w:rFonts w:ascii="Arial" w:hAnsi="Arial" w:cs="Arial"/>
          <w:i/>
          <w:iCs/>
        </w:rPr>
        <w:t>Ixobrychus</w:t>
      </w:r>
      <w:proofErr w:type="spellEnd"/>
      <w:r w:rsidRPr="006F0CCB">
        <w:rPr>
          <w:rFonts w:ascii="Arial" w:hAnsi="Arial" w:cs="Arial"/>
          <w:i/>
          <w:iCs/>
        </w:rPr>
        <w:t xml:space="preserve"> </w:t>
      </w:r>
      <w:proofErr w:type="spellStart"/>
      <w:r w:rsidRPr="006F0CCB">
        <w:rPr>
          <w:rFonts w:ascii="Arial" w:hAnsi="Arial" w:cs="Arial"/>
          <w:i/>
          <w:iCs/>
        </w:rPr>
        <w:t>minutus</w:t>
      </w:r>
      <w:proofErr w:type="spellEnd"/>
      <w:r w:rsidRPr="006F0CCB">
        <w:rPr>
          <w:rFonts w:ascii="Arial" w:hAnsi="Arial" w:cs="Arial"/>
        </w:rPr>
        <w:t xml:space="preserve"> (lęgowy 5-10 par), bocian czarny </w:t>
      </w:r>
      <w:proofErr w:type="spellStart"/>
      <w:r w:rsidRPr="006F0CCB">
        <w:rPr>
          <w:rFonts w:ascii="Arial" w:hAnsi="Arial" w:cs="Arial"/>
          <w:i/>
          <w:iCs/>
        </w:rPr>
        <w:t>Ciconia</w:t>
      </w:r>
      <w:proofErr w:type="spellEnd"/>
      <w:r w:rsidRPr="006F0CCB">
        <w:rPr>
          <w:rFonts w:ascii="Arial" w:hAnsi="Arial" w:cs="Arial"/>
          <w:i/>
          <w:iCs/>
        </w:rPr>
        <w:t xml:space="preserve"> </w:t>
      </w:r>
      <w:proofErr w:type="spellStart"/>
      <w:r w:rsidRPr="006F0CCB">
        <w:rPr>
          <w:rFonts w:ascii="Arial" w:hAnsi="Arial" w:cs="Arial"/>
          <w:i/>
          <w:iCs/>
        </w:rPr>
        <w:t>nigra</w:t>
      </w:r>
      <w:proofErr w:type="spellEnd"/>
      <w:r w:rsidRPr="006F0CCB">
        <w:rPr>
          <w:rFonts w:ascii="Arial" w:hAnsi="Arial" w:cs="Arial"/>
        </w:rPr>
        <w:t xml:space="preserve"> (lęgowy 10-15 </w:t>
      </w:r>
      <w:r w:rsidRPr="006F0CCB">
        <w:rPr>
          <w:rFonts w:ascii="Arial" w:hAnsi="Arial" w:cs="Arial"/>
          <w:i/>
          <w:iCs/>
        </w:rPr>
        <w:t xml:space="preserve">par), bocian biały </w:t>
      </w:r>
      <w:proofErr w:type="spellStart"/>
      <w:r w:rsidRPr="006F0CCB">
        <w:rPr>
          <w:rFonts w:ascii="Arial" w:hAnsi="Arial" w:cs="Arial"/>
          <w:i/>
          <w:iCs/>
        </w:rPr>
        <w:t>Ciconia</w:t>
      </w:r>
      <w:proofErr w:type="spellEnd"/>
      <w:r w:rsidRPr="006F0CCB">
        <w:rPr>
          <w:rFonts w:ascii="Arial" w:hAnsi="Arial" w:cs="Arial"/>
          <w:i/>
          <w:iCs/>
        </w:rPr>
        <w:t xml:space="preserve"> </w:t>
      </w:r>
      <w:proofErr w:type="spellStart"/>
      <w:r w:rsidRPr="006F0CCB">
        <w:rPr>
          <w:rFonts w:ascii="Arial" w:hAnsi="Arial" w:cs="Arial"/>
          <w:i/>
          <w:iCs/>
        </w:rPr>
        <w:t>ciconia</w:t>
      </w:r>
      <w:proofErr w:type="spellEnd"/>
      <w:r w:rsidRPr="006F0CCB">
        <w:rPr>
          <w:rFonts w:ascii="Arial" w:hAnsi="Arial" w:cs="Arial"/>
          <w:i/>
          <w:iCs/>
        </w:rPr>
        <w:t xml:space="preserve"> (</w:t>
      </w:r>
      <w:r w:rsidRPr="006F0CCB">
        <w:rPr>
          <w:rFonts w:ascii="Arial" w:hAnsi="Arial" w:cs="Arial"/>
        </w:rPr>
        <w:t>lęgowy 50 – 60 par</w:t>
      </w:r>
      <w:r w:rsidRPr="006F0CCB">
        <w:rPr>
          <w:rFonts w:ascii="Arial" w:hAnsi="Arial" w:cs="Arial"/>
          <w:i/>
          <w:iCs/>
        </w:rPr>
        <w:t xml:space="preserve">), </w:t>
      </w:r>
      <w:r w:rsidRPr="006F0CCB">
        <w:rPr>
          <w:rFonts w:ascii="Arial" w:hAnsi="Arial" w:cs="Arial"/>
        </w:rPr>
        <w:t>trzmielojad</w:t>
      </w:r>
      <w:r w:rsidRPr="006F0CCB">
        <w:rPr>
          <w:rFonts w:ascii="Arial" w:hAnsi="Arial" w:cs="Arial"/>
          <w:i/>
          <w:iCs/>
        </w:rPr>
        <w:t xml:space="preserve"> </w:t>
      </w:r>
      <w:proofErr w:type="spellStart"/>
      <w:r w:rsidRPr="006F0CCB">
        <w:rPr>
          <w:rFonts w:ascii="Arial" w:hAnsi="Arial" w:cs="Arial"/>
          <w:i/>
          <w:iCs/>
        </w:rPr>
        <w:t>Pernis</w:t>
      </w:r>
      <w:proofErr w:type="spellEnd"/>
      <w:r w:rsidRPr="006F0CCB">
        <w:rPr>
          <w:rFonts w:ascii="Arial" w:hAnsi="Arial" w:cs="Arial"/>
        </w:rPr>
        <w:t xml:space="preserve"> </w:t>
      </w:r>
      <w:proofErr w:type="spellStart"/>
      <w:r w:rsidRPr="006F0CCB">
        <w:rPr>
          <w:rFonts w:ascii="Arial" w:hAnsi="Arial" w:cs="Arial"/>
        </w:rPr>
        <w:t>apivorus</w:t>
      </w:r>
      <w:proofErr w:type="spellEnd"/>
      <w:r w:rsidRPr="006F0CCB">
        <w:rPr>
          <w:rFonts w:ascii="Arial" w:hAnsi="Arial" w:cs="Arial"/>
        </w:rPr>
        <w:t xml:space="preserve"> (lęgowy 20-30 par), bielik </w:t>
      </w:r>
      <w:proofErr w:type="spellStart"/>
      <w:r w:rsidRPr="006F0CCB">
        <w:rPr>
          <w:rFonts w:ascii="Arial" w:hAnsi="Arial" w:cs="Arial"/>
          <w:i/>
          <w:iCs/>
        </w:rPr>
        <w:t>Haliaetus</w:t>
      </w:r>
      <w:proofErr w:type="spellEnd"/>
      <w:r w:rsidRPr="006F0CCB">
        <w:rPr>
          <w:rFonts w:ascii="Arial" w:hAnsi="Arial" w:cs="Arial"/>
          <w:i/>
          <w:iCs/>
        </w:rPr>
        <w:t xml:space="preserve"> </w:t>
      </w:r>
      <w:proofErr w:type="spellStart"/>
      <w:r w:rsidRPr="006F0CCB">
        <w:rPr>
          <w:rFonts w:ascii="Arial" w:hAnsi="Arial" w:cs="Arial"/>
          <w:i/>
          <w:iCs/>
        </w:rPr>
        <w:t>albicilla</w:t>
      </w:r>
      <w:proofErr w:type="spellEnd"/>
      <w:r w:rsidRPr="006F0CCB">
        <w:rPr>
          <w:rFonts w:ascii="Arial" w:hAnsi="Arial" w:cs="Arial"/>
        </w:rPr>
        <w:t xml:space="preserve"> (obserwowany w okresie wędrówek), błotniak stawowy </w:t>
      </w:r>
      <w:r w:rsidRPr="006F0CCB">
        <w:rPr>
          <w:rFonts w:ascii="Arial" w:hAnsi="Arial" w:cs="Arial"/>
          <w:i/>
          <w:iCs/>
        </w:rPr>
        <w:t xml:space="preserve">Circus </w:t>
      </w:r>
      <w:proofErr w:type="spellStart"/>
      <w:r w:rsidRPr="006F0CCB">
        <w:rPr>
          <w:rFonts w:ascii="Arial" w:hAnsi="Arial" w:cs="Arial"/>
          <w:i/>
          <w:iCs/>
        </w:rPr>
        <w:t>aeruginosus</w:t>
      </w:r>
      <w:proofErr w:type="spellEnd"/>
      <w:r w:rsidRPr="006F0CCB">
        <w:rPr>
          <w:rFonts w:ascii="Arial" w:hAnsi="Arial" w:cs="Arial"/>
          <w:i/>
          <w:iCs/>
        </w:rPr>
        <w:t xml:space="preserve"> </w:t>
      </w:r>
      <w:r w:rsidRPr="006F0CCB">
        <w:rPr>
          <w:rFonts w:ascii="Arial" w:hAnsi="Arial" w:cs="Arial"/>
        </w:rPr>
        <w:t xml:space="preserve">(obserwowany w okresie wędrówek), błotniak zbożowy </w:t>
      </w:r>
      <w:r w:rsidRPr="006F0CCB">
        <w:rPr>
          <w:rFonts w:ascii="Arial" w:hAnsi="Arial" w:cs="Arial"/>
          <w:i/>
          <w:iCs/>
        </w:rPr>
        <w:t xml:space="preserve">Circus </w:t>
      </w:r>
      <w:proofErr w:type="spellStart"/>
      <w:r w:rsidRPr="006F0CCB">
        <w:rPr>
          <w:rFonts w:ascii="Arial" w:hAnsi="Arial" w:cs="Arial"/>
          <w:i/>
          <w:iCs/>
        </w:rPr>
        <w:t>cyanus</w:t>
      </w:r>
      <w:proofErr w:type="spellEnd"/>
      <w:r w:rsidRPr="006F0CCB">
        <w:rPr>
          <w:rFonts w:ascii="Arial" w:hAnsi="Arial" w:cs="Arial"/>
        </w:rPr>
        <w:t xml:space="preserve"> (obserwowany w okresie wędrówek), orzeł przedni </w:t>
      </w:r>
      <w:proofErr w:type="spellStart"/>
      <w:r w:rsidRPr="006F0CCB">
        <w:rPr>
          <w:rFonts w:ascii="Arial" w:hAnsi="Arial" w:cs="Arial"/>
          <w:i/>
          <w:iCs/>
        </w:rPr>
        <w:t>Aquila</w:t>
      </w:r>
      <w:proofErr w:type="spellEnd"/>
      <w:r w:rsidRPr="006F0CCB">
        <w:rPr>
          <w:rFonts w:ascii="Arial" w:hAnsi="Arial" w:cs="Arial"/>
          <w:i/>
          <w:iCs/>
        </w:rPr>
        <w:t xml:space="preserve"> </w:t>
      </w:r>
      <w:proofErr w:type="spellStart"/>
      <w:r w:rsidRPr="006F0CCB">
        <w:rPr>
          <w:rFonts w:ascii="Arial" w:hAnsi="Arial" w:cs="Arial"/>
          <w:i/>
          <w:iCs/>
        </w:rPr>
        <w:t>chrysaetos</w:t>
      </w:r>
      <w:proofErr w:type="spellEnd"/>
      <w:r w:rsidRPr="006F0CCB">
        <w:rPr>
          <w:rFonts w:ascii="Arial" w:hAnsi="Arial" w:cs="Arial"/>
        </w:rPr>
        <w:t xml:space="preserve"> (lęgowy 1 para), rybołów </w:t>
      </w:r>
      <w:proofErr w:type="spellStart"/>
      <w:r w:rsidRPr="006F0CCB">
        <w:rPr>
          <w:rFonts w:ascii="Arial" w:hAnsi="Arial" w:cs="Arial"/>
          <w:i/>
          <w:iCs/>
        </w:rPr>
        <w:t>Pandion</w:t>
      </w:r>
      <w:proofErr w:type="spellEnd"/>
      <w:r w:rsidRPr="006F0CCB">
        <w:rPr>
          <w:rFonts w:ascii="Arial" w:hAnsi="Arial" w:cs="Arial"/>
          <w:i/>
          <w:iCs/>
        </w:rPr>
        <w:t xml:space="preserve"> </w:t>
      </w:r>
      <w:proofErr w:type="spellStart"/>
      <w:r w:rsidRPr="006F0CCB">
        <w:rPr>
          <w:rFonts w:ascii="Arial" w:hAnsi="Arial" w:cs="Arial"/>
          <w:i/>
          <w:iCs/>
        </w:rPr>
        <w:t>haliaetus</w:t>
      </w:r>
      <w:proofErr w:type="spellEnd"/>
      <w:r w:rsidRPr="006F0CCB">
        <w:rPr>
          <w:rFonts w:ascii="Arial" w:hAnsi="Arial" w:cs="Arial"/>
        </w:rPr>
        <w:t xml:space="preserve"> (obserwowany w okresie wędrówek), żuraw </w:t>
      </w:r>
      <w:proofErr w:type="spellStart"/>
      <w:r w:rsidRPr="006F0CCB">
        <w:rPr>
          <w:rFonts w:ascii="Arial" w:hAnsi="Arial" w:cs="Arial"/>
          <w:i/>
          <w:iCs/>
        </w:rPr>
        <w:t>Grus</w:t>
      </w:r>
      <w:proofErr w:type="spellEnd"/>
      <w:r w:rsidRPr="006F0CCB">
        <w:rPr>
          <w:rFonts w:ascii="Arial" w:hAnsi="Arial" w:cs="Arial"/>
          <w:i/>
          <w:iCs/>
        </w:rPr>
        <w:t xml:space="preserve"> </w:t>
      </w:r>
      <w:proofErr w:type="spellStart"/>
      <w:r w:rsidRPr="006F0CCB">
        <w:rPr>
          <w:rFonts w:ascii="Arial" w:hAnsi="Arial" w:cs="Arial"/>
          <w:i/>
          <w:iCs/>
        </w:rPr>
        <w:t>grus</w:t>
      </w:r>
      <w:proofErr w:type="spellEnd"/>
      <w:r w:rsidRPr="006F0CCB">
        <w:rPr>
          <w:rFonts w:ascii="Arial" w:hAnsi="Arial" w:cs="Arial"/>
        </w:rPr>
        <w:t xml:space="preserve"> (obserwowany w okresie wędrówek), rybitwa rzeczna </w:t>
      </w:r>
      <w:r w:rsidRPr="006F0CCB">
        <w:rPr>
          <w:rFonts w:ascii="Arial" w:hAnsi="Arial" w:cs="Arial"/>
          <w:i/>
          <w:iCs/>
        </w:rPr>
        <w:t xml:space="preserve">Sterna </w:t>
      </w:r>
      <w:proofErr w:type="spellStart"/>
      <w:r w:rsidRPr="006F0CCB">
        <w:rPr>
          <w:rFonts w:ascii="Arial" w:hAnsi="Arial" w:cs="Arial"/>
          <w:i/>
          <w:iCs/>
        </w:rPr>
        <w:t>hirundo</w:t>
      </w:r>
      <w:proofErr w:type="spellEnd"/>
      <w:r w:rsidRPr="006F0CCB">
        <w:rPr>
          <w:rFonts w:ascii="Arial" w:hAnsi="Arial" w:cs="Arial"/>
        </w:rPr>
        <w:t xml:space="preserve"> (obserwowana w okresie wędrówek), rybitwa czarna </w:t>
      </w:r>
      <w:proofErr w:type="spellStart"/>
      <w:r w:rsidRPr="006F0CCB">
        <w:rPr>
          <w:rFonts w:ascii="Arial" w:hAnsi="Arial" w:cs="Arial"/>
          <w:i/>
          <w:iCs/>
        </w:rPr>
        <w:t>Chlidonias</w:t>
      </w:r>
      <w:proofErr w:type="spellEnd"/>
      <w:r w:rsidRPr="006F0CCB">
        <w:rPr>
          <w:rFonts w:ascii="Arial" w:hAnsi="Arial" w:cs="Arial"/>
          <w:i/>
          <w:iCs/>
        </w:rPr>
        <w:t xml:space="preserve"> </w:t>
      </w:r>
      <w:proofErr w:type="spellStart"/>
      <w:r w:rsidRPr="006F0CCB">
        <w:rPr>
          <w:rFonts w:ascii="Arial" w:hAnsi="Arial" w:cs="Arial"/>
          <w:i/>
          <w:iCs/>
        </w:rPr>
        <w:t>niger</w:t>
      </w:r>
      <w:proofErr w:type="spellEnd"/>
      <w:r w:rsidRPr="006F0CCB">
        <w:rPr>
          <w:rFonts w:ascii="Arial" w:hAnsi="Arial" w:cs="Arial"/>
        </w:rPr>
        <w:t xml:space="preserve"> (obserwowana w okresie wędrówek), puchacz </w:t>
      </w:r>
      <w:r w:rsidRPr="006F0CCB">
        <w:rPr>
          <w:rFonts w:ascii="Arial" w:hAnsi="Arial" w:cs="Arial"/>
          <w:i/>
          <w:iCs/>
        </w:rPr>
        <w:t xml:space="preserve">Bubo </w:t>
      </w:r>
      <w:proofErr w:type="spellStart"/>
      <w:r w:rsidRPr="006F0CCB">
        <w:rPr>
          <w:rFonts w:ascii="Arial" w:hAnsi="Arial" w:cs="Arial"/>
          <w:i/>
          <w:iCs/>
        </w:rPr>
        <w:t>bubo</w:t>
      </w:r>
      <w:proofErr w:type="spellEnd"/>
      <w:r w:rsidRPr="006F0CCB">
        <w:rPr>
          <w:rFonts w:ascii="Arial" w:hAnsi="Arial" w:cs="Arial"/>
        </w:rPr>
        <w:t xml:space="preserve"> (lęgowy 3 - 4 pary), włochatka </w:t>
      </w:r>
      <w:proofErr w:type="spellStart"/>
      <w:r w:rsidRPr="006F0CCB">
        <w:rPr>
          <w:rFonts w:ascii="Arial" w:hAnsi="Arial" w:cs="Arial"/>
          <w:i/>
          <w:iCs/>
        </w:rPr>
        <w:t>Aegolius</w:t>
      </w:r>
      <w:proofErr w:type="spellEnd"/>
      <w:r w:rsidRPr="006F0CCB">
        <w:rPr>
          <w:rFonts w:ascii="Arial" w:hAnsi="Arial" w:cs="Arial"/>
          <w:i/>
          <w:iCs/>
        </w:rPr>
        <w:t xml:space="preserve"> </w:t>
      </w:r>
      <w:proofErr w:type="spellStart"/>
      <w:r w:rsidRPr="006F0CCB">
        <w:rPr>
          <w:rFonts w:ascii="Arial" w:hAnsi="Arial" w:cs="Arial"/>
          <w:i/>
          <w:iCs/>
        </w:rPr>
        <w:t>funereus</w:t>
      </w:r>
      <w:proofErr w:type="spellEnd"/>
      <w:r w:rsidRPr="006F0CCB">
        <w:rPr>
          <w:rFonts w:ascii="Arial" w:hAnsi="Arial" w:cs="Arial"/>
        </w:rPr>
        <w:t xml:space="preserve"> (lęgowa 1 - 3 pary), lelek </w:t>
      </w:r>
      <w:proofErr w:type="spellStart"/>
      <w:r w:rsidRPr="006F0CCB">
        <w:rPr>
          <w:rFonts w:ascii="Arial" w:hAnsi="Arial" w:cs="Arial"/>
          <w:i/>
          <w:iCs/>
        </w:rPr>
        <w:t>Caprimulgus</w:t>
      </w:r>
      <w:proofErr w:type="spellEnd"/>
      <w:r w:rsidRPr="006F0CCB">
        <w:rPr>
          <w:rFonts w:ascii="Arial" w:hAnsi="Arial" w:cs="Arial"/>
          <w:i/>
          <w:iCs/>
        </w:rPr>
        <w:t xml:space="preserve"> </w:t>
      </w:r>
      <w:proofErr w:type="spellStart"/>
      <w:r w:rsidRPr="006F0CCB">
        <w:rPr>
          <w:rFonts w:ascii="Arial" w:hAnsi="Arial" w:cs="Arial"/>
          <w:i/>
          <w:iCs/>
        </w:rPr>
        <w:t>europaeus</w:t>
      </w:r>
      <w:proofErr w:type="spellEnd"/>
      <w:r w:rsidRPr="006F0CCB">
        <w:rPr>
          <w:rFonts w:ascii="Arial" w:hAnsi="Arial" w:cs="Arial"/>
        </w:rPr>
        <w:t xml:space="preserve"> (obserwowany w okresie wędrówek), zimorodek </w:t>
      </w:r>
      <w:proofErr w:type="spellStart"/>
      <w:r w:rsidRPr="006F0CCB">
        <w:rPr>
          <w:rFonts w:ascii="Arial" w:hAnsi="Arial" w:cs="Arial"/>
          <w:i/>
          <w:iCs/>
        </w:rPr>
        <w:t>Alcedo</w:t>
      </w:r>
      <w:proofErr w:type="spellEnd"/>
      <w:r w:rsidRPr="006F0CCB">
        <w:rPr>
          <w:rFonts w:ascii="Arial" w:hAnsi="Arial" w:cs="Arial"/>
          <w:i/>
          <w:iCs/>
        </w:rPr>
        <w:t xml:space="preserve"> </w:t>
      </w:r>
      <w:proofErr w:type="spellStart"/>
      <w:r w:rsidRPr="006F0CCB">
        <w:rPr>
          <w:rFonts w:ascii="Arial" w:hAnsi="Arial" w:cs="Arial"/>
          <w:i/>
          <w:iCs/>
        </w:rPr>
        <w:t>atthis</w:t>
      </w:r>
      <w:proofErr w:type="spellEnd"/>
      <w:r w:rsidRPr="006F0CCB">
        <w:rPr>
          <w:rFonts w:ascii="Arial" w:hAnsi="Arial" w:cs="Arial"/>
        </w:rPr>
        <w:t xml:space="preserve"> (lęgowy 10 - 15 par), dzięcioł czarny </w:t>
      </w:r>
      <w:proofErr w:type="spellStart"/>
      <w:r w:rsidRPr="006F0CCB">
        <w:rPr>
          <w:rFonts w:ascii="Arial" w:hAnsi="Arial" w:cs="Arial"/>
          <w:i/>
          <w:iCs/>
        </w:rPr>
        <w:t>Dryocopus</w:t>
      </w:r>
      <w:proofErr w:type="spellEnd"/>
      <w:r w:rsidRPr="006F0CCB">
        <w:rPr>
          <w:rFonts w:ascii="Arial" w:hAnsi="Arial" w:cs="Arial"/>
          <w:i/>
          <w:iCs/>
        </w:rPr>
        <w:t xml:space="preserve"> </w:t>
      </w:r>
      <w:proofErr w:type="spellStart"/>
      <w:r w:rsidRPr="006F0CCB">
        <w:rPr>
          <w:rFonts w:ascii="Arial" w:hAnsi="Arial" w:cs="Arial"/>
          <w:i/>
          <w:iCs/>
        </w:rPr>
        <w:t>martius</w:t>
      </w:r>
      <w:proofErr w:type="spellEnd"/>
      <w:r w:rsidRPr="006F0CCB">
        <w:rPr>
          <w:rFonts w:ascii="Arial" w:hAnsi="Arial" w:cs="Arial"/>
          <w:i/>
          <w:iCs/>
        </w:rPr>
        <w:t xml:space="preserve"> </w:t>
      </w:r>
      <w:r w:rsidRPr="006F0CCB">
        <w:rPr>
          <w:rFonts w:ascii="Arial" w:hAnsi="Arial" w:cs="Arial"/>
        </w:rPr>
        <w:t xml:space="preserve">(lęgowy 60 - 80 par), dzięcioł białoszyi </w:t>
      </w:r>
      <w:proofErr w:type="spellStart"/>
      <w:r w:rsidRPr="006F0CCB">
        <w:rPr>
          <w:rFonts w:ascii="Arial" w:hAnsi="Arial" w:cs="Arial"/>
          <w:i/>
          <w:iCs/>
        </w:rPr>
        <w:t>Dendrocopos</w:t>
      </w:r>
      <w:proofErr w:type="spellEnd"/>
      <w:r w:rsidRPr="006F0CCB">
        <w:rPr>
          <w:rFonts w:ascii="Arial" w:hAnsi="Arial" w:cs="Arial"/>
          <w:i/>
          <w:iCs/>
        </w:rPr>
        <w:t xml:space="preserve"> </w:t>
      </w:r>
      <w:proofErr w:type="spellStart"/>
      <w:r w:rsidRPr="006F0CCB">
        <w:rPr>
          <w:rFonts w:ascii="Arial" w:hAnsi="Arial" w:cs="Arial"/>
          <w:i/>
          <w:iCs/>
        </w:rPr>
        <w:t>syriacus</w:t>
      </w:r>
      <w:proofErr w:type="spellEnd"/>
      <w:r w:rsidRPr="006F0CCB">
        <w:rPr>
          <w:rFonts w:ascii="Arial" w:hAnsi="Arial" w:cs="Arial"/>
        </w:rPr>
        <w:t xml:space="preserve"> (lęgowy 1 – 2 pary), dzięcioł średni </w:t>
      </w:r>
      <w:proofErr w:type="spellStart"/>
      <w:r w:rsidRPr="006F0CCB">
        <w:rPr>
          <w:rFonts w:ascii="Arial" w:hAnsi="Arial" w:cs="Arial"/>
          <w:i/>
          <w:iCs/>
        </w:rPr>
        <w:t>Dendrocopos</w:t>
      </w:r>
      <w:proofErr w:type="spellEnd"/>
      <w:r w:rsidRPr="006F0CCB">
        <w:rPr>
          <w:rFonts w:ascii="Arial" w:hAnsi="Arial" w:cs="Arial"/>
          <w:i/>
          <w:iCs/>
        </w:rPr>
        <w:t xml:space="preserve"> </w:t>
      </w:r>
      <w:proofErr w:type="spellStart"/>
      <w:r w:rsidRPr="006F0CCB">
        <w:rPr>
          <w:rFonts w:ascii="Arial" w:hAnsi="Arial" w:cs="Arial"/>
          <w:i/>
          <w:iCs/>
        </w:rPr>
        <w:t>medius</w:t>
      </w:r>
      <w:proofErr w:type="spellEnd"/>
      <w:r w:rsidRPr="006F0CCB">
        <w:rPr>
          <w:rFonts w:ascii="Arial" w:hAnsi="Arial" w:cs="Arial"/>
        </w:rPr>
        <w:t xml:space="preserve"> (lęgowy 20 – 40 par).</w:t>
      </w:r>
    </w:p>
    <w:p w14:paraId="329E91F7"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08528B2C" w14:textId="77777777" w:rsidR="009C2307"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Głównymi zagrożeniami dla ptaków tego terenu są: wypalanie roślinności, zalesianie łąk i pastwisk, zagęszczenie sieci szlaków zrywkowych drewna, wypalanie węgla drzewnego, zabudowa terenów niezabudowanych, lokalizacja napowietrznych sieci energetycznych, drogi kołowe, budowa nartostrad, turystyka motorowa, zabijanie ptaków nierozpoznanych przez myśliwych oraz silna penetracja siedlisk.</w:t>
      </w:r>
    </w:p>
    <w:p w14:paraId="2D39D763" w14:textId="77777777" w:rsidR="00E815A8" w:rsidRPr="006F0CCB" w:rsidRDefault="00E815A8" w:rsidP="00270475">
      <w:pPr>
        <w:widowControl w:val="0"/>
        <w:autoSpaceDE w:val="0"/>
        <w:autoSpaceDN w:val="0"/>
        <w:adjustRightInd w:val="0"/>
        <w:spacing w:line="276" w:lineRule="auto"/>
        <w:ind w:right="-5"/>
        <w:jc w:val="both"/>
        <w:rPr>
          <w:rFonts w:ascii="Arial" w:hAnsi="Arial" w:cs="Arial"/>
        </w:rPr>
      </w:pPr>
    </w:p>
    <w:p w14:paraId="61B1D3AD"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7E1272A1" w14:textId="77777777" w:rsidR="009C2307" w:rsidRPr="006F0CCB" w:rsidRDefault="009C2307" w:rsidP="00270475">
      <w:pPr>
        <w:widowControl w:val="0"/>
        <w:autoSpaceDE w:val="0"/>
        <w:autoSpaceDN w:val="0"/>
        <w:adjustRightInd w:val="0"/>
        <w:spacing w:line="276" w:lineRule="auto"/>
        <w:ind w:right="-5"/>
        <w:jc w:val="center"/>
        <w:rPr>
          <w:rFonts w:ascii="Arial" w:hAnsi="Arial" w:cs="Arial"/>
          <w:b/>
          <w:bCs/>
        </w:rPr>
      </w:pPr>
      <w:r w:rsidRPr="006F0CCB">
        <w:rPr>
          <w:rFonts w:ascii="Arial" w:hAnsi="Arial" w:cs="Arial"/>
          <w:b/>
          <w:bCs/>
        </w:rPr>
        <w:t>DANE IDENTYFIKACYJNE OSO Natura 2000 POGÓRZE PRZEMYSKIE</w:t>
      </w:r>
    </w:p>
    <w:p w14:paraId="24C48213" w14:textId="77777777" w:rsidR="009C2307" w:rsidRPr="006F0CCB" w:rsidRDefault="009C2307" w:rsidP="00270475">
      <w:pPr>
        <w:widowControl w:val="0"/>
        <w:autoSpaceDE w:val="0"/>
        <w:autoSpaceDN w:val="0"/>
        <w:adjustRightInd w:val="0"/>
        <w:spacing w:before="240" w:after="60" w:line="276" w:lineRule="auto"/>
        <w:ind w:right="-5"/>
        <w:rPr>
          <w:rFonts w:ascii="Arial" w:hAnsi="Arial" w:cs="Arial"/>
          <w:b/>
          <w:bCs/>
        </w:rPr>
      </w:pPr>
      <w:r w:rsidRPr="006F0CCB">
        <w:rPr>
          <w:rFonts w:ascii="Arial" w:hAnsi="Arial" w:cs="Arial"/>
          <w:b/>
          <w:bCs/>
        </w:rPr>
        <w:t>Pogórze Przemyskie</w:t>
      </w:r>
    </w:p>
    <w:p w14:paraId="21BEE8D9"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Powierzchnia</w:t>
      </w:r>
      <w:r w:rsidRPr="006F0CCB">
        <w:rPr>
          <w:rFonts w:ascii="Arial" w:hAnsi="Arial" w:cs="Arial"/>
        </w:rPr>
        <w:t xml:space="preserve"> : 64074.7 ha </w:t>
      </w:r>
      <w:r w:rsidRPr="006F0CCB">
        <w:rPr>
          <w:rFonts w:ascii="Arial" w:hAnsi="Arial" w:cs="Arial"/>
          <w:b/>
          <w:bCs/>
        </w:rPr>
        <w:t>Kod obszaru</w:t>
      </w:r>
      <w:r w:rsidRPr="006F0CCB">
        <w:rPr>
          <w:rFonts w:ascii="Arial" w:hAnsi="Arial" w:cs="Arial"/>
        </w:rPr>
        <w:t xml:space="preserve"> : PLB180001 </w:t>
      </w:r>
      <w:r w:rsidRPr="006F0CCB">
        <w:rPr>
          <w:rFonts w:ascii="Arial" w:hAnsi="Arial" w:cs="Arial"/>
          <w:b/>
          <w:bCs/>
        </w:rPr>
        <w:t>Forma ochrony w ramach sieci Natura 2000:</w:t>
      </w:r>
      <w:r w:rsidRPr="006F0CCB">
        <w:rPr>
          <w:rFonts w:ascii="Arial" w:hAnsi="Arial" w:cs="Arial"/>
        </w:rPr>
        <w:t xml:space="preserve"> </w:t>
      </w:r>
    </w:p>
    <w:p w14:paraId="33F78D6C"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rPr>
        <w:t>obszar specjalnej ochrony ptaków (Dyrektywa Ptasia)</w:t>
      </w:r>
    </w:p>
    <w:p w14:paraId="3AF931BD"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Status obszaru</w:t>
      </w:r>
      <w:r w:rsidRPr="006F0CCB">
        <w:rPr>
          <w:rFonts w:ascii="Arial" w:hAnsi="Arial" w:cs="Arial"/>
        </w:rPr>
        <w:t xml:space="preserve"> : </w:t>
      </w:r>
    </w:p>
    <w:p w14:paraId="04F600C5"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rPr>
        <w:t xml:space="preserve">obszar wyznaczony [Rozporządzeniem Ministra Środowiska] </w:t>
      </w:r>
    </w:p>
    <w:p w14:paraId="6C8848A0" w14:textId="77777777" w:rsidR="009C2307" w:rsidRPr="006F0CCB" w:rsidRDefault="009C2307" w:rsidP="00270475">
      <w:pPr>
        <w:widowControl w:val="0"/>
        <w:autoSpaceDE w:val="0"/>
        <w:autoSpaceDN w:val="0"/>
        <w:adjustRightInd w:val="0"/>
        <w:spacing w:line="276" w:lineRule="auto"/>
        <w:ind w:right="-5"/>
        <w:rPr>
          <w:rFonts w:ascii="Arial" w:hAnsi="Arial" w:cs="Arial"/>
        </w:rPr>
      </w:pPr>
    </w:p>
    <w:p w14:paraId="435711C5"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Opis</w:t>
      </w:r>
      <w:r w:rsidRPr="006F0CCB">
        <w:rPr>
          <w:rFonts w:ascii="Arial" w:hAnsi="Arial" w:cs="Arial"/>
        </w:rPr>
        <w:t xml:space="preserve"> : </w:t>
      </w:r>
    </w:p>
    <w:p w14:paraId="7E517EEA"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Pogórze Przemyskie jest najmniej zaludnionym i najlepiej zachowanym przyrodniczo fragmentem polskich pogórzy Ostoja jest położona w rejonie krośnieńsko-przemyskim oraz w niewielkim stopniu w rejonie rzeszowsko-tarnobrzeskim, w województwie podkarpackim. Obszar ten o powierzchni 64 tys. ha obejmuje fragmenty Pogórza Przemyskiego i Pogórza Dynowskiego. Są to najbardziej wysunięte na zachód pogórza Karpat Wschodnich. Teren ten wyróżnia się dobrze zachowanym krajobrazem naturalnym, co uwidacznia się w rusztowym układzie grzbietów górskich, poprzecinanych dolinami rzeki Sanu i Wiaru. Wzgórza pokryte są lasami liściastymi - w wyższych partiach dominuje buczyna karpacka, a w niższych przeważają grądy. W dolinach rzecznych występują lasy łęgowe i olszynki karpackie. Pozostałe tereny są przeznaczone pod uprawę bądź są to suche ugory, łąki lub zbiorowiska roślinności </w:t>
      </w:r>
      <w:r w:rsidRPr="006F0CCB">
        <w:rPr>
          <w:rFonts w:ascii="Arial" w:hAnsi="Arial" w:cs="Arial"/>
        </w:rPr>
        <w:lastRenderedPageBreak/>
        <w:t xml:space="preserve">kserotermicznej. Obszar ten stanowi cenną ostoje ptaków, gdyż występuje tu co najmniej 29 gatunków z Załącznika I Dyrektywy Ptasiej, wśród których dość licznie można spotkać: bociana białego, derkacza, dzięcioła czarnego, gąsiorka, muchołówkę białoszyją. Poza tym zasiedlają ten teren ptaki, które znalazły się w Polskiej Czerwonej Księdze, jak: bączek, dzięcioł białogrzbiety, orlik krzykliwy, orzeł przedni, puchacz, puszczyk uralski. </w:t>
      </w:r>
    </w:p>
    <w:p w14:paraId="177EDABC" w14:textId="77777777" w:rsidR="009C2307" w:rsidRPr="006F0CCB" w:rsidRDefault="009C2307" w:rsidP="00270475">
      <w:pPr>
        <w:widowControl w:val="0"/>
        <w:autoSpaceDE w:val="0"/>
        <w:autoSpaceDN w:val="0"/>
        <w:adjustRightInd w:val="0"/>
        <w:spacing w:line="276" w:lineRule="auto"/>
        <w:ind w:right="-5"/>
        <w:rPr>
          <w:rFonts w:ascii="Arial" w:hAnsi="Arial" w:cs="Arial"/>
        </w:rPr>
      </w:pPr>
    </w:p>
    <w:p w14:paraId="789A1E5C"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Formy ochrony przyrody</w:t>
      </w:r>
    </w:p>
    <w:p w14:paraId="4B8B94E0"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rPr>
        <w:t xml:space="preserve">Brzoza Czarna w Reczpolu [ </w:t>
      </w:r>
      <w:r w:rsidRPr="006F0CCB">
        <w:rPr>
          <w:rFonts w:ascii="Arial" w:hAnsi="Arial" w:cs="Arial"/>
          <w:i/>
          <w:iCs/>
        </w:rPr>
        <w:t>rezerwat przyrody</w:t>
      </w:r>
      <w:r w:rsidRPr="006F0CCB">
        <w:rPr>
          <w:rFonts w:ascii="Arial" w:hAnsi="Arial" w:cs="Arial"/>
        </w:rPr>
        <w:t>],  </w:t>
      </w:r>
      <w:proofErr w:type="spellStart"/>
      <w:r w:rsidRPr="006F0CCB">
        <w:rPr>
          <w:rFonts w:ascii="Arial" w:hAnsi="Arial" w:cs="Arial"/>
        </w:rPr>
        <w:t>Krępak</w:t>
      </w:r>
      <w:proofErr w:type="spellEnd"/>
      <w:r w:rsidRPr="006F0CCB">
        <w:rPr>
          <w:rFonts w:ascii="Arial" w:hAnsi="Arial" w:cs="Arial"/>
        </w:rPr>
        <w:t xml:space="preserve"> [ </w:t>
      </w:r>
      <w:r w:rsidRPr="006F0CCB">
        <w:rPr>
          <w:rFonts w:ascii="Arial" w:hAnsi="Arial" w:cs="Arial"/>
          <w:i/>
          <w:iCs/>
        </w:rPr>
        <w:t>rezerwat przyrody</w:t>
      </w:r>
      <w:r w:rsidRPr="006F0CCB">
        <w:rPr>
          <w:rFonts w:ascii="Arial" w:hAnsi="Arial" w:cs="Arial"/>
        </w:rPr>
        <w:t xml:space="preserve">],  Przełom Hołubli [ </w:t>
      </w:r>
      <w:r w:rsidRPr="006F0CCB">
        <w:rPr>
          <w:rFonts w:ascii="Arial" w:hAnsi="Arial" w:cs="Arial"/>
          <w:i/>
          <w:iCs/>
        </w:rPr>
        <w:t>rezerwat przyrody</w:t>
      </w:r>
      <w:r w:rsidRPr="006F0CCB">
        <w:rPr>
          <w:rFonts w:ascii="Arial" w:hAnsi="Arial" w:cs="Arial"/>
        </w:rPr>
        <w:t xml:space="preserve"> ],  </w:t>
      </w:r>
      <w:proofErr w:type="spellStart"/>
      <w:r w:rsidRPr="006F0CCB">
        <w:rPr>
          <w:rFonts w:ascii="Arial" w:hAnsi="Arial" w:cs="Arial"/>
        </w:rPr>
        <w:t>Reberce</w:t>
      </w:r>
      <w:proofErr w:type="spellEnd"/>
      <w:r w:rsidRPr="006F0CCB">
        <w:rPr>
          <w:rFonts w:ascii="Arial" w:hAnsi="Arial" w:cs="Arial"/>
        </w:rPr>
        <w:t xml:space="preserve"> [ </w:t>
      </w:r>
      <w:r w:rsidRPr="006F0CCB">
        <w:rPr>
          <w:rFonts w:ascii="Arial" w:hAnsi="Arial" w:cs="Arial"/>
          <w:i/>
          <w:iCs/>
        </w:rPr>
        <w:t>rezerwat przyrody</w:t>
      </w:r>
      <w:r w:rsidRPr="006F0CCB">
        <w:rPr>
          <w:rFonts w:ascii="Arial" w:hAnsi="Arial" w:cs="Arial"/>
        </w:rPr>
        <w:t xml:space="preserve"> ],  Turnica [ </w:t>
      </w:r>
      <w:r w:rsidRPr="006F0CCB">
        <w:rPr>
          <w:rFonts w:ascii="Arial" w:hAnsi="Arial" w:cs="Arial"/>
          <w:i/>
          <w:iCs/>
        </w:rPr>
        <w:t>rezerwat przyrody</w:t>
      </w:r>
      <w:r w:rsidRPr="006F0CCB">
        <w:rPr>
          <w:rFonts w:ascii="Arial" w:hAnsi="Arial" w:cs="Arial"/>
        </w:rPr>
        <w:t xml:space="preserve"> ],  Wilcze [ </w:t>
      </w:r>
      <w:r w:rsidRPr="006F0CCB">
        <w:rPr>
          <w:rFonts w:ascii="Arial" w:hAnsi="Arial" w:cs="Arial"/>
          <w:i/>
          <w:iCs/>
        </w:rPr>
        <w:t>rezerwat przyrody</w:t>
      </w:r>
      <w:r w:rsidRPr="006F0CCB">
        <w:rPr>
          <w:rFonts w:ascii="Arial" w:hAnsi="Arial" w:cs="Arial"/>
        </w:rPr>
        <w:t xml:space="preserve"> ],  Park Krajobrazowy Gór Słonnych [ </w:t>
      </w:r>
      <w:r w:rsidRPr="006F0CCB">
        <w:rPr>
          <w:rFonts w:ascii="Arial" w:hAnsi="Arial" w:cs="Arial"/>
          <w:i/>
          <w:iCs/>
        </w:rPr>
        <w:t>park krajobrazowy</w:t>
      </w:r>
      <w:r w:rsidRPr="006F0CCB">
        <w:rPr>
          <w:rFonts w:ascii="Arial" w:hAnsi="Arial" w:cs="Arial"/>
        </w:rPr>
        <w:t xml:space="preserve"> ],  Park Krajobrazowy Pogórza Przemyskiego [ </w:t>
      </w:r>
      <w:r w:rsidRPr="006F0CCB">
        <w:rPr>
          <w:rFonts w:ascii="Arial" w:hAnsi="Arial" w:cs="Arial"/>
          <w:i/>
          <w:iCs/>
        </w:rPr>
        <w:t>park krajobrazowy</w:t>
      </w:r>
      <w:r w:rsidRPr="006F0CCB">
        <w:rPr>
          <w:rFonts w:ascii="Arial" w:hAnsi="Arial" w:cs="Arial"/>
        </w:rPr>
        <w:t xml:space="preserve"> ],  Przemysko-Dynowski [ </w:t>
      </w:r>
      <w:r w:rsidRPr="006F0CCB">
        <w:rPr>
          <w:rFonts w:ascii="Arial" w:hAnsi="Arial" w:cs="Arial"/>
          <w:i/>
          <w:iCs/>
        </w:rPr>
        <w:t>obszar chronionego krajobrazu</w:t>
      </w:r>
      <w:r w:rsidRPr="006F0CCB">
        <w:rPr>
          <w:rFonts w:ascii="Arial" w:hAnsi="Arial" w:cs="Arial"/>
        </w:rPr>
        <w:t xml:space="preserve"> ], </w:t>
      </w:r>
    </w:p>
    <w:p w14:paraId="44DB2D1E" w14:textId="77777777" w:rsidR="009C2307" w:rsidRPr="006F0CCB" w:rsidRDefault="009C2307" w:rsidP="00270475">
      <w:pPr>
        <w:widowControl w:val="0"/>
        <w:autoSpaceDE w:val="0"/>
        <w:autoSpaceDN w:val="0"/>
        <w:adjustRightInd w:val="0"/>
        <w:spacing w:line="276" w:lineRule="auto"/>
        <w:ind w:right="-5"/>
        <w:rPr>
          <w:rFonts w:ascii="Arial" w:hAnsi="Arial" w:cs="Arial"/>
        </w:rPr>
      </w:pPr>
    </w:p>
    <w:p w14:paraId="275EA646" w14:textId="77777777" w:rsidR="009C2307" w:rsidRPr="006F0CCB" w:rsidRDefault="003B33A6"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Zagrożenia</w:t>
      </w:r>
      <w:r w:rsidR="009C2307" w:rsidRPr="006F0CCB">
        <w:rPr>
          <w:rFonts w:ascii="Arial" w:hAnsi="Arial" w:cs="Arial"/>
        </w:rPr>
        <w:t xml:space="preserve"> : </w:t>
      </w:r>
    </w:p>
    <w:p w14:paraId="751DA51E"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Największymi zagrożeniami dla Pogórza Przemyskiego są zanieczyszczenia powietrza i wód, a także naturalna sukcesja roślinności na opuszczonych terenach rolniczych i zalesianie terenów otwartych, co może być zgubne dla ptaków zasiedlających te tereny. </w:t>
      </w:r>
    </w:p>
    <w:p w14:paraId="0D545A00"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780D6D44"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b/>
          <w:bCs/>
        </w:rPr>
        <w:t xml:space="preserve">Ważne dla Europy gatunki zwierząt (z Zał. II Dyr. </w:t>
      </w:r>
      <w:proofErr w:type="spellStart"/>
      <w:r w:rsidRPr="006F0CCB">
        <w:rPr>
          <w:rFonts w:ascii="Arial" w:hAnsi="Arial" w:cs="Arial"/>
          <w:b/>
          <w:bCs/>
        </w:rPr>
        <w:t>siedliskawej</w:t>
      </w:r>
      <w:proofErr w:type="spellEnd"/>
      <w:r w:rsidRPr="006F0CCB">
        <w:rPr>
          <w:rFonts w:ascii="Arial" w:hAnsi="Arial" w:cs="Arial"/>
          <w:b/>
          <w:bCs/>
        </w:rPr>
        <w:t xml:space="preserve"> i z Zał. I Dyr. Ptasiej, w tym gatunki priorytetowe):</w:t>
      </w:r>
      <w:r w:rsidRPr="006F0CCB">
        <w:rPr>
          <w:rFonts w:ascii="Arial" w:hAnsi="Arial" w:cs="Arial"/>
        </w:rPr>
        <w:t xml:space="preserve"> </w:t>
      </w:r>
    </w:p>
    <w:p w14:paraId="3625BD8B" w14:textId="77777777" w:rsidR="009C2307"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rPr>
        <w:t>bączek     [</w:t>
      </w:r>
      <w:r w:rsidRPr="006F0CCB">
        <w:rPr>
          <w:rFonts w:ascii="Arial" w:hAnsi="Arial" w:cs="Arial"/>
          <w:i/>
          <w:iCs/>
        </w:rPr>
        <w:t xml:space="preserve">ptak </w:t>
      </w:r>
      <w:r w:rsidRPr="006F0CCB">
        <w:rPr>
          <w:rFonts w:ascii="Arial" w:hAnsi="Arial" w:cs="Arial"/>
        </w:rPr>
        <w:t>] bielik     [</w:t>
      </w:r>
      <w:r w:rsidRPr="006F0CCB">
        <w:rPr>
          <w:rFonts w:ascii="Arial" w:hAnsi="Arial" w:cs="Arial"/>
          <w:i/>
          <w:iCs/>
        </w:rPr>
        <w:t xml:space="preserve">ptak </w:t>
      </w:r>
      <w:r w:rsidRPr="006F0CCB">
        <w:rPr>
          <w:rFonts w:ascii="Arial" w:hAnsi="Arial" w:cs="Arial"/>
        </w:rPr>
        <w:t>] błotniak łąkowy     [</w:t>
      </w:r>
      <w:r w:rsidRPr="006F0CCB">
        <w:rPr>
          <w:rFonts w:ascii="Arial" w:hAnsi="Arial" w:cs="Arial"/>
          <w:i/>
          <w:iCs/>
        </w:rPr>
        <w:t xml:space="preserve">ptak </w:t>
      </w:r>
      <w:r w:rsidRPr="006F0CCB">
        <w:rPr>
          <w:rFonts w:ascii="Arial" w:hAnsi="Arial" w:cs="Arial"/>
        </w:rPr>
        <w:t>] błotniak stawowy     [</w:t>
      </w:r>
      <w:r w:rsidRPr="006F0CCB">
        <w:rPr>
          <w:rFonts w:ascii="Arial" w:hAnsi="Arial" w:cs="Arial"/>
          <w:i/>
          <w:iCs/>
        </w:rPr>
        <w:t xml:space="preserve">ptak </w:t>
      </w:r>
      <w:r w:rsidRPr="006F0CCB">
        <w:rPr>
          <w:rFonts w:ascii="Arial" w:hAnsi="Arial" w:cs="Arial"/>
        </w:rPr>
        <w:t>] błotniak zbożowy     [</w:t>
      </w:r>
      <w:r w:rsidRPr="006F0CCB">
        <w:rPr>
          <w:rFonts w:ascii="Arial" w:hAnsi="Arial" w:cs="Arial"/>
          <w:i/>
          <w:iCs/>
        </w:rPr>
        <w:t xml:space="preserve">ptak </w:t>
      </w:r>
      <w:r w:rsidRPr="006F0CCB">
        <w:rPr>
          <w:rFonts w:ascii="Arial" w:hAnsi="Arial" w:cs="Arial"/>
        </w:rPr>
        <w:t>] bocian biały      [</w:t>
      </w:r>
      <w:r w:rsidRPr="006F0CCB">
        <w:rPr>
          <w:rFonts w:ascii="Arial" w:hAnsi="Arial" w:cs="Arial"/>
          <w:i/>
          <w:iCs/>
        </w:rPr>
        <w:t xml:space="preserve">ptak </w:t>
      </w:r>
      <w:r w:rsidRPr="006F0CCB">
        <w:rPr>
          <w:rFonts w:ascii="Arial" w:hAnsi="Arial" w:cs="Arial"/>
        </w:rPr>
        <w:t>] bocian czarny      [</w:t>
      </w:r>
      <w:r w:rsidRPr="006F0CCB">
        <w:rPr>
          <w:rFonts w:ascii="Arial" w:hAnsi="Arial" w:cs="Arial"/>
          <w:i/>
          <w:iCs/>
        </w:rPr>
        <w:t xml:space="preserve">ptak </w:t>
      </w:r>
      <w:r w:rsidRPr="006F0CCB">
        <w:rPr>
          <w:rFonts w:ascii="Arial" w:hAnsi="Arial" w:cs="Arial"/>
        </w:rPr>
        <w:t>] derkacz     [</w:t>
      </w:r>
      <w:r w:rsidRPr="006F0CCB">
        <w:rPr>
          <w:rFonts w:ascii="Arial" w:hAnsi="Arial" w:cs="Arial"/>
          <w:i/>
          <w:iCs/>
        </w:rPr>
        <w:t xml:space="preserve">ptak </w:t>
      </w:r>
      <w:r w:rsidRPr="006F0CCB">
        <w:rPr>
          <w:rFonts w:ascii="Arial" w:hAnsi="Arial" w:cs="Arial"/>
        </w:rPr>
        <w:t>] dzięcioł białogrzbiety      [</w:t>
      </w:r>
      <w:r w:rsidRPr="006F0CCB">
        <w:rPr>
          <w:rFonts w:ascii="Arial" w:hAnsi="Arial" w:cs="Arial"/>
          <w:i/>
          <w:iCs/>
        </w:rPr>
        <w:t xml:space="preserve">ptak </w:t>
      </w:r>
      <w:r w:rsidRPr="006F0CCB">
        <w:rPr>
          <w:rFonts w:ascii="Arial" w:hAnsi="Arial" w:cs="Arial"/>
        </w:rPr>
        <w:t>] dzięcioł czarny     [</w:t>
      </w:r>
      <w:r w:rsidRPr="006F0CCB">
        <w:rPr>
          <w:rFonts w:ascii="Arial" w:hAnsi="Arial" w:cs="Arial"/>
          <w:i/>
          <w:iCs/>
        </w:rPr>
        <w:t xml:space="preserve">ptak </w:t>
      </w:r>
      <w:r w:rsidRPr="006F0CCB">
        <w:rPr>
          <w:rFonts w:ascii="Arial" w:hAnsi="Arial" w:cs="Arial"/>
        </w:rPr>
        <w:t>] dzięcioł średni     [</w:t>
      </w:r>
      <w:r w:rsidRPr="006F0CCB">
        <w:rPr>
          <w:rFonts w:ascii="Arial" w:hAnsi="Arial" w:cs="Arial"/>
          <w:i/>
          <w:iCs/>
        </w:rPr>
        <w:t xml:space="preserve">ptak </w:t>
      </w:r>
      <w:r w:rsidRPr="006F0CCB">
        <w:rPr>
          <w:rFonts w:ascii="Arial" w:hAnsi="Arial" w:cs="Arial"/>
        </w:rPr>
        <w:t>] gadożer     [</w:t>
      </w:r>
      <w:r w:rsidRPr="006F0CCB">
        <w:rPr>
          <w:rFonts w:ascii="Arial" w:hAnsi="Arial" w:cs="Arial"/>
          <w:i/>
          <w:iCs/>
        </w:rPr>
        <w:t xml:space="preserve">ptak </w:t>
      </w:r>
      <w:r w:rsidRPr="006F0CCB">
        <w:rPr>
          <w:rFonts w:ascii="Arial" w:hAnsi="Arial" w:cs="Arial"/>
        </w:rPr>
        <w:t>] gąsiorek     [</w:t>
      </w:r>
      <w:r w:rsidRPr="006F0CCB">
        <w:rPr>
          <w:rFonts w:ascii="Arial" w:hAnsi="Arial" w:cs="Arial"/>
          <w:i/>
          <w:iCs/>
        </w:rPr>
        <w:t xml:space="preserve">ptak </w:t>
      </w:r>
      <w:r w:rsidRPr="006F0CCB">
        <w:rPr>
          <w:rFonts w:ascii="Arial" w:hAnsi="Arial" w:cs="Arial"/>
        </w:rPr>
        <w:t>] jarząbek      [</w:t>
      </w:r>
      <w:r w:rsidRPr="006F0CCB">
        <w:rPr>
          <w:rFonts w:ascii="Arial" w:hAnsi="Arial" w:cs="Arial"/>
          <w:i/>
          <w:iCs/>
        </w:rPr>
        <w:t xml:space="preserve">ptak </w:t>
      </w:r>
      <w:r w:rsidRPr="006F0CCB">
        <w:rPr>
          <w:rFonts w:ascii="Arial" w:hAnsi="Arial" w:cs="Arial"/>
        </w:rPr>
        <w:t>] muchołówka białoszyja     [</w:t>
      </w:r>
      <w:r w:rsidRPr="006F0CCB">
        <w:rPr>
          <w:rFonts w:ascii="Arial" w:hAnsi="Arial" w:cs="Arial"/>
          <w:i/>
          <w:iCs/>
        </w:rPr>
        <w:t xml:space="preserve">ptak </w:t>
      </w:r>
      <w:r w:rsidRPr="006F0CCB">
        <w:rPr>
          <w:rFonts w:ascii="Arial" w:hAnsi="Arial" w:cs="Arial"/>
        </w:rPr>
        <w:t>] muchołówka mała      [</w:t>
      </w:r>
      <w:r w:rsidRPr="006F0CCB">
        <w:rPr>
          <w:rFonts w:ascii="Arial" w:hAnsi="Arial" w:cs="Arial"/>
          <w:i/>
          <w:iCs/>
        </w:rPr>
        <w:t xml:space="preserve">ptak </w:t>
      </w:r>
      <w:r w:rsidRPr="006F0CCB">
        <w:rPr>
          <w:rFonts w:ascii="Arial" w:hAnsi="Arial" w:cs="Arial"/>
        </w:rPr>
        <w:t>] orlik krzykliwy      [</w:t>
      </w:r>
      <w:r w:rsidRPr="006F0CCB">
        <w:rPr>
          <w:rFonts w:ascii="Arial" w:hAnsi="Arial" w:cs="Arial"/>
          <w:i/>
          <w:iCs/>
        </w:rPr>
        <w:t xml:space="preserve">ptak </w:t>
      </w:r>
      <w:r w:rsidR="003B33A6">
        <w:rPr>
          <w:rFonts w:ascii="Arial" w:hAnsi="Arial" w:cs="Arial"/>
        </w:rPr>
        <w:t>] jarzęb</w:t>
      </w:r>
      <w:r w:rsidRPr="006F0CCB">
        <w:rPr>
          <w:rFonts w:ascii="Arial" w:hAnsi="Arial" w:cs="Arial"/>
        </w:rPr>
        <w:t>atka     [</w:t>
      </w:r>
      <w:r w:rsidRPr="006F0CCB">
        <w:rPr>
          <w:rFonts w:ascii="Arial" w:hAnsi="Arial" w:cs="Arial"/>
          <w:i/>
          <w:iCs/>
        </w:rPr>
        <w:t xml:space="preserve">ptak </w:t>
      </w:r>
      <w:r w:rsidRPr="006F0CCB">
        <w:rPr>
          <w:rFonts w:ascii="Arial" w:hAnsi="Arial" w:cs="Arial"/>
        </w:rPr>
        <w:t>] puchacz     [</w:t>
      </w:r>
      <w:r w:rsidRPr="006F0CCB">
        <w:rPr>
          <w:rFonts w:ascii="Arial" w:hAnsi="Arial" w:cs="Arial"/>
          <w:i/>
          <w:iCs/>
        </w:rPr>
        <w:t xml:space="preserve">ptak </w:t>
      </w:r>
      <w:r w:rsidRPr="006F0CCB">
        <w:rPr>
          <w:rFonts w:ascii="Arial" w:hAnsi="Arial" w:cs="Arial"/>
        </w:rPr>
        <w:t>] puszczyk uralski     [</w:t>
      </w:r>
      <w:r w:rsidRPr="006F0CCB">
        <w:rPr>
          <w:rFonts w:ascii="Arial" w:hAnsi="Arial" w:cs="Arial"/>
          <w:i/>
          <w:iCs/>
        </w:rPr>
        <w:t xml:space="preserve">ptak </w:t>
      </w:r>
      <w:r w:rsidRPr="006F0CCB">
        <w:rPr>
          <w:rFonts w:ascii="Arial" w:hAnsi="Arial" w:cs="Arial"/>
        </w:rPr>
        <w:t>] rybitwa białowąsa     [</w:t>
      </w:r>
      <w:r w:rsidRPr="006F0CCB">
        <w:rPr>
          <w:rFonts w:ascii="Arial" w:hAnsi="Arial" w:cs="Arial"/>
          <w:i/>
          <w:iCs/>
        </w:rPr>
        <w:t xml:space="preserve">ptak </w:t>
      </w:r>
      <w:r w:rsidRPr="006F0CCB">
        <w:rPr>
          <w:rFonts w:ascii="Arial" w:hAnsi="Arial" w:cs="Arial"/>
        </w:rPr>
        <w:t>] rybołów     [</w:t>
      </w:r>
      <w:r w:rsidRPr="006F0CCB">
        <w:rPr>
          <w:rFonts w:ascii="Arial" w:hAnsi="Arial" w:cs="Arial"/>
          <w:i/>
          <w:iCs/>
        </w:rPr>
        <w:t xml:space="preserve">ptak </w:t>
      </w:r>
      <w:r w:rsidRPr="006F0CCB">
        <w:rPr>
          <w:rFonts w:ascii="Arial" w:hAnsi="Arial" w:cs="Arial"/>
        </w:rPr>
        <w:t>] trzmielojad     [</w:t>
      </w:r>
      <w:r w:rsidRPr="006F0CCB">
        <w:rPr>
          <w:rFonts w:ascii="Arial" w:hAnsi="Arial" w:cs="Arial"/>
          <w:i/>
          <w:iCs/>
        </w:rPr>
        <w:t xml:space="preserve">ptak </w:t>
      </w:r>
      <w:r w:rsidRPr="006F0CCB">
        <w:rPr>
          <w:rFonts w:ascii="Arial" w:hAnsi="Arial" w:cs="Arial"/>
        </w:rPr>
        <w:t>] zielonka     [</w:t>
      </w:r>
      <w:r w:rsidRPr="006F0CCB">
        <w:rPr>
          <w:rFonts w:ascii="Arial" w:hAnsi="Arial" w:cs="Arial"/>
          <w:i/>
          <w:iCs/>
        </w:rPr>
        <w:t xml:space="preserve">ptak </w:t>
      </w:r>
      <w:r w:rsidRPr="006F0CCB">
        <w:rPr>
          <w:rFonts w:ascii="Arial" w:hAnsi="Arial" w:cs="Arial"/>
        </w:rPr>
        <w:t>] zimorodek     [</w:t>
      </w:r>
      <w:r w:rsidRPr="006F0CCB">
        <w:rPr>
          <w:rFonts w:ascii="Arial" w:hAnsi="Arial" w:cs="Arial"/>
          <w:i/>
          <w:iCs/>
        </w:rPr>
        <w:t xml:space="preserve">ptak </w:t>
      </w:r>
      <w:r w:rsidRPr="006F0CCB">
        <w:rPr>
          <w:rFonts w:ascii="Arial" w:hAnsi="Arial" w:cs="Arial"/>
        </w:rPr>
        <w:t>] żuraw     [</w:t>
      </w:r>
      <w:r w:rsidRPr="006F0CCB">
        <w:rPr>
          <w:rFonts w:ascii="Arial" w:hAnsi="Arial" w:cs="Arial"/>
          <w:i/>
          <w:iCs/>
        </w:rPr>
        <w:t xml:space="preserve">ptak </w:t>
      </w:r>
      <w:r w:rsidRPr="006F0CCB">
        <w:rPr>
          <w:rFonts w:ascii="Arial" w:hAnsi="Arial" w:cs="Arial"/>
        </w:rPr>
        <w:t>]</w:t>
      </w:r>
    </w:p>
    <w:p w14:paraId="44B468F6" w14:textId="77777777" w:rsidR="00EF6B5A" w:rsidRDefault="00EF6B5A" w:rsidP="00270475">
      <w:pPr>
        <w:widowControl w:val="0"/>
        <w:autoSpaceDE w:val="0"/>
        <w:autoSpaceDN w:val="0"/>
        <w:adjustRightInd w:val="0"/>
        <w:spacing w:line="276" w:lineRule="auto"/>
        <w:ind w:right="-5"/>
        <w:rPr>
          <w:rFonts w:ascii="Arial" w:hAnsi="Arial" w:cs="Arial"/>
        </w:rPr>
      </w:pPr>
    </w:p>
    <w:p w14:paraId="582B813A" w14:textId="77777777" w:rsidR="00EF6B5A" w:rsidRDefault="00EF6B5A" w:rsidP="00270475">
      <w:pPr>
        <w:widowControl w:val="0"/>
        <w:autoSpaceDE w:val="0"/>
        <w:autoSpaceDN w:val="0"/>
        <w:adjustRightInd w:val="0"/>
        <w:spacing w:line="276" w:lineRule="auto"/>
        <w:ind w:right="-5"/>
        <w:rPr>
          <w:rFonts w:ascii="Arial" w:hAnsi="Arial" w:cs="Arial"/>
        </w:rPr>
      </w:pPr>
    </w:p>
    <w:p w14:paraId="3FDDB989" w14:textId="77777777" w:rsidR="00EF6B5A" w:rsidRPr="00EF6B5A" w:rsidRDefault="00EF6B5A" w:rsidP="00EF6B5A">
      <w:pPr>
        <w:widowControl w:val="0"/>
        <w:autoSpaceDE w:val="0"/>
        <w:autoSpaceDN w:val="0"/>
        <w:adjustRightInd w:val="0"/>
        <w:spacing w:line="276" w:lineRule="auto"/>
        <w:ind w:right="-5"/>
        <w:jc w:val="both"/>
        <w:rPr>
          <w:rFonts w:ascii="Arial" w:hAnsi="Arial" w:cs="Arial"/>
          <w:b/>
        </w:rPr>
      </w:pPr>
      <w:r w:rsidRPr="00EF6B5A">
        <w:rPr>
          <w:rFonts w:ascii="Arial" w:hAnsi="Arial" w:cs="Arial"/>
          <w:b/>
        </w:rPr>
        <w:t>Pozostałe ważne siedliska dla fauny w sąsiedztwie inwestycji:</w:t>
      </w:r>
    </w:p>
    <w:p w14:paraId="3823951C" w14:textId="77777777" w:rsidR="00EF6B5A" w:rsidRDefault="00EF6B5A" w:rsidP="00EF6B5A">
      <w:pPr>
        <w:widowControl w:val="0"/>
        <w:autoSpaceDE w:val="0"/>
        <w:autoSpaceDN w:val="0"/>
        <w:adjustRightInd w:val="0"/>
        <w:spacing w:line="276" w:lineRule="auto"/>
        <w:ind w:right="-5"/>
        <w:jc w:val="both"/>
        <w:rPr>
          <w:rFonts w:ascii="Arial" w:hAnsi="Arial" w:cs="Arial"/>
        </w:rPr>
      </w:pPr>
    </w:p>
    <w:p w14:paraId="6D26C897" w14:textId="58C72D60" w:rsidR="00EF6B5A" w:rsidRPr="006F0CCB" w:rsidRDefault="00EF6B5A" w:rsidP="00EF6B5A">
      <w:pPr>
        <w:widowControl w:val="0"/>
        <w:autoSpaceDE w:val="0"/>
        <w:autoSpaceDN w:val="0"/>
        <w:adjustRightInd w:val="0"/>
        <w:spacing w:after="240" w:line="276" w:lineRule="auto"/>
        <w:jc w:val="both"/>
        <w:rPr>
          <w:rFonts w:ascii="Arial" w:hAnsi="Arial" w:cs="Arial"/>
        </w:rPr>
      </w:pPr>
      <w:r w:rsidRPr="009F2BFF">
        <w:rPr>
          <w:rFonts w:ascii="Arial" w:hAnsi="Arial" w:cs="Arial"/>
        </w:rPr>
        <w:t xml:space="preserve">9170 </w:t>
      </w:r>
      <w:proofErr w:type="spellStart"/>
      <w:r w:rsidRPr="009F2BFF">
        <w:rPr>
          <w:rFonts w:ascii="Arial" w:hAnsi="Arial" w:cs="Arial"/>
        </w:rPr>
        <w:t>Grąd</w:t>
      </w:r>
      <w:proofErr w:type="spellEnd"/>
      <w:r w:rsidRPr="009F2BFF">
        <w:rPr>
          <w:rFonts w:ascii="Arial" w:hAnsi="Arial" w:cs="Arial"/>
        </w:rPr>
        <w:t xml:space="preserve"> </w:t>
      </w:r>
      <w:proofErr w:type="spellStart"/>
      <w:r w:rsidRPr="009F2BFF">
        <w:rPr>
          <w:rFonts w:ascii="Arial" w:hAnsi="Arial" w:cs="Arial"/>
        </w:rPr>
        <w:t>środkowoeuropejski</w:t>
      </w:r>
      <w:proofErr w:type="spellEnd"/>
      <w:r w:rsidRPr="009F2BFF">
        <w:rPr>
          <w:rFonts w:ascii="Arial" w:hAnsi="Arial" w:cs="Arial"/>
        </w:rPr>
        <w:t xml:space="preserve"> i </w:t>
      </w:r>
      <w:proofErr w:type="spellStart"/>
      <w:r w:rsidRPr="009F2BFF">
        <w:rPr>
          <w:rFonts w:ascii="Arial" w:hAnsi="Arial" w:cs="Arial"/>
        </w:rPr>
        <w:t>subkontynentalny</w:t>
      </w:r>
      <w:proofErr w:type="spellEnd"/>
      <w:r w:rsidRPr="009F2BFF">
        <w:rPr>
          <w:rFonts w:ascii="Arial" w:hAnsi="Arial" w:cs="Arial"/>
        </w:rPr>
        <w:t xml:space="preserve"> (</w:t>
      </w:r>
      <w:r w:rsidRPr="009F2BFF">
        <w:rPr>
          <w:rFonts w:ascii="Arial" w:hAnsi="Arial" w:cs="Arial"/>
          <w:i/>
          <w:iCs/>
        </w:rPr>
        <w:t>Galio-</w:t>
      </w:r>
      <w:proofErr w:type="spellStart"/>
      <w:r w:rsidRPr="009F2BFF">
        <w:rPr>
          <w:rFonts w:ascii="Arial" w:hAnsi="Arial" w:cs="Arial"/>
          <w:i/>
          <w:iCs/>
        </w:rPr>
        <w:t>Carpinetum</w:t>
      </w:r>
      <w:proofErr w:type="spellEnd"/>
      <w:r w:rsidRPr="009F2BFF">
        <w:rPr>
          <w:rFonts w:ascii="Arial" w:hAnsi="Arial" w:cs="Arial"/>
          <w:i/>
          <w:iCs/>
        </w:rPr>
        <w:t xml:space="preserve">, </w:t>
      </w:r>
      <w:proofErr w:type="spellStart"/>
      <w:r w:rsidRPr="009F2BFF">
        <w:rPr>
          <w:rFonts w:ascii="Arial" w:hAnsi="Arial" w:cs="Arial"/>
          <w:i/>
          <w:iCs/>
        </w:rPr>
        <w:t>Tilio-Carpinetum</w:t>
      </w:r>
      <w:proofErr w:type="spellEnd"/>
      <w:r w:rsidRPr="009F2BFF">
        <w:rPr>
          <w:rFonts w:ascii="Arial" w:hAnsi="Arial" w:cs="Arial"/>
        </w:rPr>
        <w:t>) 91E0 Łęgi wierzbowe, topolowe, olszowe i jesionowe (</w:t>
      </w:r>
      <w:proofErr w:type="spellStart"/>
      <w:r w:rsidRPr="009F2BFF">
        <w:rPr>
          <w:rFonts w:ascii="Arial" w:hAnsi="Arial" w:cs="Arial"/>
          <w:i/>
          <w:iCs/>
        </w:rPr>
        <w:t>Salicetum</w:t>
      </w:r>
      <w:proofErr w:type="spellEnd"/>
      <w:r w:rsidRPr="009F2BFF">
        <w:rPr>
          <w:rFonts w:ascii="Arial" w:hAnsi="Arial" w:cs="Arial"/>
          <w:i/>
          <w:iCs/>
        </w:rPr>
        <w:t xml:space="preserve"> albo-</w:t>
      </w:r>
      <w:proofErr w:type="spellStart"/>
      <w:r w:rsidRPr="009F2BFF">
        <w:rPr>
          <w:rFonts w:ascii="Arial" w:hAnsi="Arial" w:cs="Arial"/>
          <w:i/>
          <w:iCs/>
        </w:rPr>
        <w:t>fragilis</w:t>
      </w:r>
      <w:proofErr w:type="spellEnd"/>
      <w:r w:rsidRPr="009F2BFF">
        <w:rPr>
          <w:rFonts w:ascii="Arial" w:hAnsi="Arial" w:cs="Arial"/>
          <w:i/>
          <w:iCs/>
        </w:rPr>
        <w:t xml:space="preserve">, </w:t>
      </w:r>
      <w:proofErr w:type="spellStart"/>
      <w:r w:rsidRPr="009F2BFF">
        <w:rPr>
          <w:rFonts w:ascii="Arial" w:hAnsi="Arial" w:cs="Arial"/>
          <w:i/>
          <w:iCs/>
        </w:rPr>
        <w:t>Populetum</w:t>
      </w:r>
      <w:proofErr w:type="spellEnd"/>
      <w:r w:rsidRPr="009F2BFF">
        <w:rPr>
          <w:rFonts w:ascii="Arial" w:hAnsi="Arial" w:cs="Arial"/>
          <w:i/>
          <w:iCs/>
        </w:rPr>
        <w:t xml:space="preserve"> </w:t>
      </w:r>
      <w:proofErr w:type="spellStart"/>
      <w:r w:rsidRPr="009F2BFF">
        <w:rPr>
          <w:rFonts w:ascii="Arial" w:hAnsi="Arial" w:cs="Arial"/>
          <w:i/>
          <w:iCs/>
        </w:rPr>
        <w:t>albae</w:t>
      </w:r>
      <w:proofErr w:type="spellEnd"/>
      <w:r w:rsidRPr="009F2BFF">
        <w:rPr>
          <w:rFonts w:ascii="Arial" w:hAnsi="Arial" w:cs="Arial"/>
          <w:i/>
          <w:iCs/>
        </w:rPr>
        <w:t xml:space="preserve">, </w:t>
      </w:r>
      <w:proofErr w:type="spellStart"/>
      <w:r w:rsidRPr="009F2BFF">
        <w:rPr>
          <w:rFonts w:ascii="Arial" w:hAnsi="Arial" w:cs="Arial"/>
          <w:i/>
          <w:iCs/>
        </w:rPr>
        <w:t>Alnenion</w:t>
      </w:r>
      <w:proofErr w:type="spellEnd"/>
      <w:r w:rsidRPr="009F2BFF">
        <w:rPr>
          <w:rFonts w:ascii="Arial" w:hAnsi="Arial" w:cs="Arial"/>
          <w:i/>
          <w:iCs/>
        </w:rPr>
        <w:t>)</w:t>
      </w:r>
      <w:r>
        <w:rPr>
          <w:rFonts w:ascii="Arial" w:hAnsi="Arial" w:cs="Arial"/>
        </w:rPr>
        <w:t xml:space="preserve">. </w:t>
      </w:r>
      <w:r w:rsidRPr="009F2BFF">
        <w:rPr>
          <w:rFonts w:ascii="Arial" w:hAnsi="Arial" w:cs="Arial"/>
        </w:rPr>
        <w:t xml:space="preserve">Obszar obejmuje jedyny w Polsce fragment najbardziej wysuniętych na zachód pogórzy Karpat Wschodnich – Pogórza Przemyskiego i niewielkiej części Pogórza Dynowskiego. Obszar o charakterystycznym, rusztowym układzie grzbietów górskich, poprzecinanych równoleżnikowymi dolinami Sanu i Wiaru. Sieć wodna tego terenu jest mocno rozbudowana. Lasy stanowią̨ ponad 70 % ogólnej powierzchni obszaru. Dominuje podgórska forma buczyny karpackiej. W wyższych partiach Pogórza, występują̨ lasy jodłowo-bukowe. Kompleksy leśne poprzerywane </w:t>
      </w:r>
      <w:proofErr w:type="spellStart"/>
      <w:r w:rsidRPr="009F2BFF">
        <w:rPr>
          <w:rFonts w:ascii="Arial" w:hAnsi="Arial" w:cs="Arial"/>
        </w:rPr>
        <w:t>sa</w:t>
      </w:r>
      <w:proofErr w:type="spellEnd"/>
      <w:r w:rsidRPr="009F2BFF">
        <w:rPr>
          <w:rFonts w:ascii="Arial" w:hAnsi="Arial" w:cs="Arial"/>
        </w:rPr>
        <w:t xml:space="preserve">̨ enklawami pól uprawnych oraz </w:t>
      </w:r>
      <w:r w:rsidRPr="009F2BFF">
        <w:rPr>
          <w:rFonts w:ascii="Arial" w:hAnsi="Arial" w:cs="Arial"/>
        </w:rPr>
        <w:lastRenderedPageBreak/>
        <w:t xml:space="preserve">łąk i pastwisk. Na skarpach w dolinie Wiaru, w okolicach Rybotycz i Makowej występują̨ murawy kserotermiczne, przypominające kwietne stepy. Zaludnienie obszaru jest niewielkie, a osady zlokalizowane są̨ w dolinach. To ważna ostoja fauny puszczańskiej z dużymi drapieżnikami: wilkiem i rysiem oraz dużymi ssakami roślinożernymi. Stwierdzono tu w sumie 18 gatunków zwierząt z załącznika II Dyrektywy Rady 92/43/EWG. Wśród bezkręgowców występują̨ endemiczne elementy wschodnio-karpackie. Bogata flora roślin naczyniowych liczy ok. 900 gatunków, w tym gatunki zagrożone, chronione i rzadkie. W obszarze zachowały się̨ typowo wykształcone siedliska leśne, zwłaszcza buczyny oraz łęgi, porastające brzegi naturalnie meandrujących rzek - łącznie zidentyfikowano tu 6 rodzajów siedlisk z załącznika I Dyrektywy. Ponadto gatunki prawnie chronione w Polsce. </w:t>
      </w:r>
    </w:p>
    <w:p w14:paraId="713C8F74" w14:textId="77777777" w:rsidR="009C2307" w:rsidRPr="006F0CCB" w:rsidRDefault="003B33A6" w:rsidP="00270475">
      <w:pPr>
        <w:widowControl w:val="0"/>
        <w:autoSpaceDE w:val="0"/>
        <w:autoSpaceDN w:val="0"/>
        <w:adjustRightInd w:val="0"/>
        <w:spacing w:line="276" w:lineRule="auto"/>
        <w:ind w:right="-5"/>
        <w:rPr>
          <w:rFonts w:ascii="Arial" w:hAnsi="Arial" w:cs="Arial"/>
          <w:b/>
        </w:rPr>
      </w:pPr>
      <w:r>
        <w:rPr>
          <w:rFonts w:ascii="Arial" w:hAnsi="Arial" w:cs="Arial"/>
          <w:b/>
        </w:rPr>
        <w:t xml:space="preserve">IV. </w:t>
      </w:r>
      <w:r w:rsidR="009C2307" w:rsidRPr="006F0CCB">
        <w:rPr>
          <w:rFonts w:ascii="Arial" w:hAnsi="Arial" w:cs="Arial"/>
          <w:b/>
          <w:bCs/>
        </w:rPr>
        <w:t>Stan aktualny awifauny lęgowej wraz z przewidywaniem oddziaływania w odniesieniu do stwierdzonych gatunków ptaków</w:t>
      </w:r>
      <w:r>
        <w:rPr>
          <w:rFonts w:ascii="Arial" w:hAnsi="Arial" w:cs="Arial"/>
          <w:b/>
          <w:bCs/>
        </w:rPr>
        <w:t xml:space="preserve"> i planowanej inwestycji</w:t>
      </w:r>
    </w:p>
    <w:p w14:paraId="45A6CFF6" w14:textId="77777777" w:rsidR="003B33A6" w:rsidRDefault="003B33A6" w:rsidP="00270475">
      <w:pPr>
        <w:widowControl w:val="0"/>
        <w:autoSpaceDE w:val="0"/>
        <w:autoSpaceDN w:val="0"/>
        <w:adjustRightInd w:val="0"/>
        <w:spacing w:line="276" w:lineRule="auto"/>
        <w:ind w:right="-5"/>
        <w:rPr>
          <w:rFonts w:ascii="Arial" w:hAnsi="Arial" w:cs="Arial"/>
          <w:b/>
          <w:bCs/>
        </w:rPr>
      </w:pPr>
    </w:p>
    <w:p w14:paraId="25676170" w14:textId="5690452F" w:rsidR="003B33A6" w:rsidRPr="006F0CCB" w:rsidRDefault="003B33A6" w:rsidP="00270475">
      <w:pPr>
        <w:widowControl w:val="0"/>
        <w:autoSpaceDE w:val="0"/>
        <w:autoSpaceDN w:val="0"/>
        <w:adjustRightInd w:val="0"/>
        <w:spacing w:line="276" w:lineRule="auto"/>
        <w:ind w:right="-5"/>
        <w:rPr>
          <w:rFonts w:ascii="Arial" w:hAnsi="Arial" w:cs="Arial"/>
          <w:b/>
          <w:bCs/>
        </w:rPr>
      </w:pPr>
      <w:r>
        <w:rPr>
          <w:rFonts w:ascii="Arial" w:hAnsi="Arial" w:cs="Arial"/>
          <w:b/>
          <w:bCs/>
        </w:rPr>
        <w:t>a). charakterystyka ornitologiczna terenu inwestycji</w:t>
      </w:r>
    </w:p>
    <w:p w14:paraId="6E579717" w14:textId="63EF9D1B" w:rsidR="00270475" w:rsidRPr="001F685E" w:rsidRDefault="00270475" w:rsidP="00270475">
      <w:pPr>
        <w:spacing w:before="420" w:line="276" w:lineRule="auto"/>
        <w:jc w:val="both"/>
        <w:rPr>
          <w:rFonts w:ascii="Arial" w:hAnsi="Arial" w:cs="Arial"/>
        </w:rPr>
      </w:pPr>
      <w:r>
        <w:rPr>
          <w:rFonts w:ascii="Arial" w:hAnsi="Arial" w:cs="Arial"/>
        </w:rPr>
        <w:tab/>
      </w:r>
      <w:r w:rsidRPr="001F685E">
        <w:rPr>
          <w:rFonts w:ascii="Arial" w:hAnsi="Arial" w:cs="Arial"/>
        </w:rPr>
        <w:t xml:space="preserve">Przez tereny południowo-wschodniej Polski przebiega jeden  z ważniejszych szlaków  śródlądowych  przelotnych  ptaków,  zwany szlakiem czarnomorsko-egipskim. Obszar doliny środkowego Sanu, a zwłaszcza tereny w okolicach Bramy Przemyskiej </w:t>
      </w:r>
      <w:r>
        <w:rPr>
          <w:rFonts w:ascii="Arial" w:hAnsi="Arial" w:cs="Arial"/>
        </w:rPr>
        <w:t>i dolina Sanu</w:t>
      </w:r>
      <w:r w:rsidRPr="001F685E">
        <w:rPr>
          <w:rFonts w:ascii="Arial" w:hAnsi="Arial" w:cs="Arial"/>
        </w:rPr>
        <w:t xml:space="preserve"> stanowią  swego rodzaju "punkt etapowy" wykorzystywany przez  migrujące  stada</w:t>
      </w:r>
      <w:r>
        <w:rPr>
          <w:rFonts w:ascii="Arial" w:hAnsi="Arial" w:cs="Arial"/>
        </w:rPr>
        <w:t xml:space="preserve"> i pojedyncze ptaki</w:t>
      </w:r>
      <w:r w:rsidRPr="001F685E">
        <w:rPr>
          <w:rFonts w:ascii="Arial" w:hAnsi="Arial" w:cs="Arial"/>
        </w:rPr>
        <w:t>, które znajdują tutaj odpow</w:t>
      </w:r>
      <w:r>
        <w:rPr>
          <w:rFonts w:ascii="Arial" w:hAnsi="Arial" w:cs="Arial"/>
        </w:rPr>
        <w:t xml:space="preserve">iednie warunki dla wypoczynku i </w:t>
      </w:r>
      <w:r w:rsidRPr="001F685E">
        <w:rPr>
          <w:rFonts w:ascii="Arial" w:hAnsi="Arial" w:cs="Arial"/>
        </w:rPr>
        <w:t>żero</w:t>
      </w:r>
      <w:r w:rsidRPr="001F685E">
        <w:rPr>
          <w:rFonts w:ascii="Arial" w:hAnsi="Arial" w:cs="Arial"/>
        </w:rPr>
        <w:softHyphen/>
        <w:t>wania</w:t>
      </w:r>
      <w:r>
        <w:rPr>
          <w:rFonts w:ascii="Arial" w:hAnsi="Arial" w:cs="Arial"/>
        </w:rPr>
        <w:t xml:space="preserve"> (Kunysz, Hordowski 1992)</w:t>
      </w:r>
      <w:r w:rsidRPr="001F685E">
        <w:rPr>
          <w:rFonts w:ascii="Arial" w:hAnsi="Arial" w:cs="Arial"/>
        </w:rPr>
        <w:t>.</w:t>
      </w:r>
    </w:p>
    <w:p w14:paraId="485355D9" w14:textId="77777777" w:rsidR="00270475" w:rsidRDefault="00270475" w:rsidP="00270475">
      <w:pPr>
        <w:widowControl w:val="0"/>
        <w:autoSpaceDE w:val="0"/>
        <w:autoSpaceDN w:val="0"/>
        <w:adjustRightInd w:val="0"/>
        <w:spacing w:line="276" w:lineRule="auto"/>
        <w:ind w:right="-5"/>
        <w:jc w:val="both"/>
        <w:rPr>
          <w:rFonts w:ascii="Arial" w:hAnsi="Arial" w:cs="Arial"/>
        </w:rPr>
      </w:pPr>
    </w:p>
    <w:p w14:paraId="0A11BC8A" w14:textId="3CD5D831" w:rsidR="00DA4F52" w:rsidRDefault="00DA4F52" w:rsidP="00270475">
      <w:pPr>
        <w:widowControl w:val="0"/>
        <w:autoSpaceDE w:val="0"/>
        <w:autoSpaceDN w:val="0"/>
        <w:adjustRightInd w:val="0"/>
        <w:spacing w:line="276" w:lineRule="auto"/>
        <w:ind w:right="-5"/>
        <w:jc w:val="both"/>
        <w:rPr>
          <w:rFonts w:ascii="Arial" w:hAnsi="Arial" w:cs="Arial"/>
        </w:rPr>
      </w:pPr>
      <w:r>
        <w:rPr>
          <w:rFonts w:ascii="Arial" w:hAnsi="Arial" w:cs="Arial"/>
        </w:rPr>
        <w:t xml:space="preserve">W wyniku analizy ornitologicznej z wykorzystaniem danych z literatury i opracowań oraz obserwacji własnych stwierdzono w obszarze inwestycji i w jej najbliższej okolicy </w:t>
      </w:r>
      <w:r w:rsidR="00EB163A">
        <w:rPr>
          <w:rFonts w:ascii="Arial" w:hAnsi="Arial" w:cs="Arial"/>
        </w:rPr>
        <w:t>(rzeka San 100</w:t>
      </w:r>
      <w:r w:rsidR="004F5146">
        <w:rPr>
          <w:rFonts w:ascii="Arial" w:hAnsi="Arial" w:cs="Arial"/>
        </w:rPr>
        <w:t xml:space="preserve"> </w:t>
      </w:r>
      <w:r w:rsidR="00EB163A">
        <w:rPr>
          <w:rFonts w:ascii="Arial" w:hAnsi="Arial" w:cs="Arial"/>
        </w:rPr>
        <w:t xml:space="preserve">m w górę i w dół oraz 1 km wokół inwestycji) </w:t>
      </w:r>
      <w:r>
        <w:rPr>
          <w:rFonts w:ascii="Arial" w:hAnsi="Arial" w:cs="Arial"/>
        </w:rPr>
        <w:t>– 105 gatunków ptaków</w:t>
      </w:r>
      <w:r w:rsidR="00270475">
        <w:rPr>
          <w:rFonts w:ascii="Arial" w:hAnsi="Arial" w:cs="Arial"/>
        </w:rPr>
        <w:t xml:space="preserve"> (tab. 1)</w:t>
      </w:r>
      <w:r>
        <w:rPr>
          <w:rFonts w:ascii="Arial" w:hAnsi="Arial" w:cs="Arial"/>
        </w:rPr>
        <w:t xml:space="preserve">. </w:t>
      </w:r>
      <w:r w:rsidR="00DE4DAB">
        <w:rPr>
          <w:rFonts w:ascii="Arial" w:hAnsi="Arial" w:cs="Arial"/>
        </w:rPr>
        <w:t xml:space="preserve">Liczba gatunków </w:t>
      </w:r>
      <w:r w:rsidR="00EB163A">
        <w:rPr>
          <w:rFonts w:ascii="Arial" w:hAnsi="Arial" w:cs="Arial"/>
        </w:rPr>
        <w:t xml:space="preserve">tzw. Natura 2000 </w:t>
      </w:r>
      <w:r w:rsidR="00DE4DAB">
        <w:rPr>
          <w:rFonts w:ascii="Arial" w:hAnsi="Arial" w:cs="Arial"/>
        </w:rPr>
        <w:t>ważnyc</w:t>
      </w:r>
      <w:r w:rsidR="00AE1D1F">
        <w:rPr>
          <w:rFonts w:ascii="Arial" w:hAnsi="Arial" w:cs="Arial"/>
        </w:rPr>
        <w:t>h dla społeczności UE wynosiła 9</w:t>
      </w:r>
      <w:r w:rsidR="00DE4DAB">
        <w:rPr>
          <w:rFonts w:ascii="Arial" w:hAnsi="Arial" w:cs="Arial"/>
        </w:rPr>
        <w:t xml:space="preserve"> gatunków</w:t>
      </w:r>
      <w:r w:rsidR="000A1548">
        <w:rPr>
          <w:rFonts w:ascii="Arial" w:hAnsi="Arial" w:cs="Arial"/>
        </w:rPr>
        <w:t xml:space="preserve"> (obszar 100 m wokół obiektu planowanego)</w:t>
      </w:r>
      <w:r w:rsidR="00DE4DAB">
        <w:rPr>
          <w:rFonts w:ascii="Arial" w:hAnsi="Arial" w:cs="Arial"/>
        </w:rPr>
        <w:t xml:space="preserve">. </w:t>
      </w:r>
      <w:r w:rsidR="00E91A06" w:rsidRPr="00E91A06">
        <w:rPr>
          <w:rFonts w:ascii="Arial" w:hAnsi="Arial" w:cs="Arial"/>
        </w:rPr>
        <w:t xml:space="preserve">Za obszar oddziaływania przyjęto obszar 100 m we wszystkie strony od inwestycji. Oddziaływanie określono metodą w oparciu o zachowanie i tryb życia gatunków związanych bezpośrednio z inwestycją. Kryterium przyjęte to rzeka San i najbliższe zakrzewienia: teren żerowania, gniazdowanie, obszar przemieszczania gatunków wędrownych. </w:t>
      </w:r>
      <w:r w:rsidR="00DE4DAB">
        <w:rPr>
          <w:rFonts w:ascii="Arial" w:hAnsi="Arial" w:cs="Arial"/>
        </w:rPr>
        <w:t xml:space="preserve">Za tzw. kolizyjne </w:t>
      </w:r>
      <w:r w:rsidR="00EB163A">
        <w:rPr>
          <w:rFonts w:ascii="Arial" w:hAnsi="Arial" w:cs="Arial"/>
        </w:rPr>
        <w:t xml:space="preserve">gatunki </w:t>
      </w:r>
      <w:r w:rsidR="00DE4DAB">
        <w:rPr>
          <w:rFonts w:ascii="Arial" w:hAnsi="Arial" w:cs="Arial"/>
        </w:rPr>
        <w:t xml:space="preserve">z </w:t>
      </w:r>
      <w:r w:rsidR="00AE70C1">
        <w:rPr>
          <w:rFonts w:ascii="Arial" w:hAnsi="Arial" w:cs="Arial"/>
        </w:rPr>
        <w:t>inwestycją</w:t>
      </w:r>
      <w:r w:rsidR="00B63EBB">
        <w:rPr>
          <w:rFonts w:ascii="Arial" w:hAnsi="Arial" w:cs="Arial"/>
        </w:rPr>
        <w:t xml:space="preserve"> (duże ptaki wodne i drapieżne</w:t>
      </w:r>
      <w:r w:rsidR="00E815A8">
        <w:rPr>
          <w:rFonts w:ascii="Arial" w:hAnsi="Arial" w:cs="Arial"/>
        </w:rPr>
        <w:t xml:space="preserve"> behawioralnie i siedliskowo związane z obszarem inwestycji</w:t>
      </w:r>
      <w:r w:rsidR="00B63EBB">
        <w:rPr>
          <w:rFonts w:ascii="Arial" w:hAnsi="Arial" w:cs="Arial"/>
        </w:rPr>
        <w:t>)</w:t>
      </w:r>
      <w:r w:rsidR="00AE70C1">
        <w:rPr>
          <w:rFonts w:ascii="Arial" w:hAnsi="Arial" w:cs="Arial"/>
        </w:rPr>
        <w:t xml:space="preserve"> i bezpośrednio </w:t>
      </w:r>
      <w:r w:rsidR="00DE4DAB">
        <w:rPr>
          <w:rFonts w:ascii="Arial" w:hAnsi="Arial" w:cs="Arial"/>
        </w:rPr>
        <w:t xml:space="preserve">narażone na kolizję </w:t>
      </w:r>
      <w:r w:rsidR="00E815A8">
        <w:rPr>
          <w:rFonts w:ascii="Arial" w:hAnsi="Arial" w:cs="Arial"/>
        </w:rPr>
        <w:t>z projektowaną przeprawą</w:t>
      </w:r>
      <w:r w:rsidR="00EB163A">
        <w:rPr>
          <w:rFonts w:ascii="Arial" w:hAnsi="Arial" w:cs="Arial"/>
        </w:rPr>
        <w:t xml:space="preserve"> most</w:t>
      </w:r>
      <w:r w:rsidR="00E815A8">
        <w:rPr>
          <w:rFonts w:ascii="Arial" w:hAnsi="Arial" w:cs="Arial"/>
        </w:rPr>
        <w:t>ową</w:t>
      </w:r>
      <w:r w:rsidR="00EB163A">
        <w:rPr>
          <w:rFonts w:ascii="Arial" w:hAnsi="Arial" w:cs="Arial"/>
        </w:rPr>
        <w:t xml:space="preserve"> </w:t>
      </w:r>
      <w:r w:rsidR="00DE4DAB">
        <w:rPr>
          <w:rFonts w:ascii="Arial" w:hAnsi="Arial" w:cs="Arial"/>
        </w:rPr>
        <w:t xml:space="preserve">na rzece San </w:t>
      </w:r>
      <w:r w:rsidR="00AE70C1">
        <w:rPr>
          <w:rFonts w:ascii="Arial" w:hAnsi="Arial" w:cs="Arial"/>
        </w:rPr>
        <w:t xml:space="preserve">i w </w:t>
      </w:r>
      <w:r w:rsidR="00E815A8">
        <w:rPr>
          <w:rFonts w:ascii="Arial" w:hAnsi="Arial" w:cs="Arial"/>
        </w:rPr>
        <w:t xml:space="preserve">najbliższej </w:t>
      </w:r>
      <w:r w:rsidR="00AE70C1">
        <w:rPr>
          <w:rFonts w:ascii="Arial" w:hAnsi="Arial" w:cs="Arial"/>
        </w:rPr>
        <w:t xml:space="preserve">okolicy </w:t>
      </w:r>
      <w:r w:rsidR="00EB163A">
        <w:rPr>
          <w:rFonts w:ascii="Arial" w:hAnsi="Arial" w:cs="Arial"/>
        </w:rPr>
        <w:t>uznano 13 gatunków</w:t>
      </w:r>
      <w:r w:rsidR="00DE4DAB">
        <w:rPr>
          <w:rFonts w:ascii="Arial" w:hAnsi="Arial" w:cs="Arial"/>
        </w:rPr>
        <w:t>.</w:t>
      </w:r>
      <w:r w:rsidR="00EB163A">
        <w:rPr>
          <w:rFonts w:ascii="Arial" w:hAnsi="Arial" w:cs="Arial"/>
        </w:rPr>
        <w:t xml:space="preserve"> Status lokalny</w:t>
      </w:r>
      <w:r w:rsidR="00B63EBB">
        <w:rPr>
          <w:rFonts w:ascii="Arial" w:hAnsi="Arial" w:cs="Arial"/>
        </w:rPr>
        <w:t xml:space="preserve"> poszczególnych gatunków</w:t>
      </w:r>
      <w:r w:rsidR="00EB163A">
        <w:rPr>
          <w:rFonts w:ascii="Arial" w:hAnsi="Arial" w:cs="Arial"/>
        </w:rPr>
        <w:t xml:space="preserve"> i wykaz gatunków przedstawia tab. 1. Wykazano tutaj również gatunki o niskim prawdopodobieństwie kolizji i gatunki </w:t>
      </w:r>
      <w:r w:rsidR="008F4B59" w:rsidRPr="008F4B59">
        <w:rPr>
          <w:rFonts w:ascii="Arial" w:hAnsi="Arial" w:cs="Arial"/>
        </w:rPr>
        <w:t>uznane za liczne (</w:t>
      </w:r>
      <w:r w:rsidR="008F4B59" w:rsidRPr="008F4B59">
        <w:rPr>
          <w:rFonts w:ascii="Arial" w:hAnsi="Arial"/>
        </w:rPr>
        <w:t>Tomiałojć, Stawarczyk 2003)</w:t>
      </w:r>
      <w:r w:rsidR="00EB163A" w:rsidRPr="008F4B59">
        <w:rPr>
          <w:rFonts w:ascii="Arial" w:hAnsi="Arial" w:cs="Arial"/>
        </w:rPr>
        <w:t xml:space="preserve"> na obszarze naszego kraju </w:t>
      </w:r>
      <w:r w:rsidR="00E815A8">
        <w:rPr>
          <w:rFonts w:ascii="Arial" w:hAnsi="Arial" w:cs="Arial"/>
        </w:rPr>
        <w:t xml:space="preserve">oraz takie które ze względu na zachowanie oraz stwierdzone występowanie </w:t>
      </w:r>
      <w:r w:rsidR="00EB163A">
        <w:rPr>
          <w:rFonts w:ascii="Arial" w:hAnsi="Arial" w:cs="Arial"/>
        </w:rPr>
        <w:t>wyłączono z dalszej analizy oddziaływania i kolizyjności z planowaną inwestycją</w:t>
      </w:r>
      <w:r w:rsidR="00E815A8">
        <w:rPr>
          <w:rFonts w:ascii="Arial" w:hAnsi="Arial" w:cs="Arial"/>
        </w:rPr>
        <w:t xml:space="preserve"> z uwagi na niski stopień kolizyjności (tab. 1 – gatunki oznaczone pochyłą kursywą)</w:t>
      </w:r>
      <w:r w:rsidR="00EB163A">
        <w:rPr>
          <w:rFonts w:ascii="Arial" w:hAnsi="Arial" w:cs="Arial"/>
        </w:rPr>
        <w:t xml:space="preserve">. </w:t>
      </w:r>
      <w:r w:rsidR="008F4B59">
        <w:rPr>
          <w:rFonts w:ascii="Arial" w:hAnsi="Arial" w:cs="Arial"/>
        </w:rPr>
        <w:t xml:space="preserve">Ponadto gatunki te głownie występują gniazdują, przemieszczają się (przelatują) zalatują lub zimują poza obszarem planowanej inwestycji – ogrody wsi Chyrzyna, dalsze zadrzewienia i </w:t>
      </w:r>
      <w:r w:rsidR="008F4B59">
        <w:rPr>
          <w:rFonts w:ascii="Arial" w:hAnsi="Arial" w:cs="Arial"/>
        </w:rPr>
        <w:lastRenderedPageBreak/>
        <w:t>zakrzewienia oraz pola w buforze 1 km od inwestycji.</w:t>
      </w:r>
    </w:p>
    <w:p w14:paraId="14710A84" w14:textId="77777777" w:rsidR="00EF6B5A" w:rsidRDefault="00EF6B5A" w:rsidP="00270475">
      <w:pPr>
        <w:widowControl w:val="0"/>
        <w:autoSpaceDE w:val="0"/>
        <w:autoSpaceDN w:val="0"/>
        <w:adjustRightInd w:val="0"/>
        <w:spacing w:line="276" w:lineRule="auto"/>
        <w:ind w:right="-5"/>
        <w:jc w:val="both"/>
        <w:rPr>
          <w:rFonts w:ascii="Arial" w:hAnsi="Arial" w:cs="Arial"/>
        </w:rPr>
      </w:pPr>
    </w:p>
    <w:p w14:paraId="2E298DEF" w14:textId="77777777" w:rsidR="00DE4DAB" w:rsidRDefault="00DE4DAB" w:rsidP="00270475">
      <w:pPr>
        <w:widowControl w:val="0"/>
        <w:autoSpaceDE w:val="0"/>
        <w:autoSpaceDN w:val="0"/>
        <w:adjustRightInd w:val="0"/>
        <w:spacing w:line="276" w:lineRule="auto"/>
        <w:ind w:right="-5"/>
        <w:rPr>
          <w:rFonts w:ascii="Arial" w:hAnsi="Arial" w:cs="Arial"/>
          <w:b/>
          <w:bCs/>
        </w:rPr>
      </w:pPr>
      <w:r>
        <w:rPr>
          <w:rFonts w:ascii="Arial" w:hAnsi="Arial" w:cs="Arial"/>
          <w:b/>
          <w:bCs/>
        </w:rPr>
        <w:t>b). charakterystyka ornitologiczna gatunki Natura 2000</w:t>
      </w:r>
    </w:p>
    <w:p w14:paraId="643C9E51" w14:textId="77777777" w:rsidR="00EF6B5A" w:rsidRDefault="00EF6B5A" w:rsidP="00270475">
      <w:pPr>
        <w:widowControl w:val="0"/>
        <w:autoSpaceDE w:val="0"/>
        <w:autoSpaceDN w:val="0"/>
        <w:adjustRightInd w:val="0"/>
        <w:spacing w:line="276" w:lineRule="auto"/>
        <w:ind w:right="-5"/>
        <w:rPr>
          <w:rFonts w:ascii="Arial" w:hAnsi="Arial" w:cs="Arial"/>
          <w:b/>
          <w:bCs/>
        </w:rPr>
      </w:pPr>
    </w:p>
    <w:p w14:paraId="04927BC5" w14:textId="6CE66AA2" w:rsidR="00EF6B5A" w:rsidRPr="00EF6B5A" w:rsidRDefault="00B53444" w:rsidP="00AE1D1F">
      <w:pPr>
        <w:widowControl w:val="0"/>
        <w:autoSpaceDE w:val="0"/>
        <w:autoSpaceDN w:val="0"/>
        <w:adjustRightInd w:val="0"/>
        <w:spacing w:line="276" w:lineRule="auto"/>
        <w:ind w:right="-5"/>
        <w:jc w:val="both"/>
        <w:rPr>
          <w:rFonts w:ascii="Arial" w:hAnsi="Arial" w:cs="Arial"/>
          <w:b/>
          <w:bCs/>
        </w:rPr>
      </w:pPr>
      <w:r>
        <w:rPr>
          <w:rFonts w:ascii="Arial" w:hAnsi="Arial" w:cs="Arial"/>
          <w:b/>
          <w:bCs/>
        </w:rPr>
        <w:t xml:space="preserve">1. </w:t>
      </w:r>
      <w:r w:rsidR="00EF6B5A">
        <w:rPr>
          <w:rFonts w:ascii="Arial" w:hAnsi="Arial" w:cs="Arial"/>
          <w:b/>
          <w:bCs/>
        </w:rPr>
        <w:t xml:space="preserve">Błotniak stawowy. </w:t>
      </w:r>
      <w:r w:rsidR="00EF6B5A" w:rsidRPr="00EF6B5A">
        <w:rPr>
          <w:rFonts w:ascii="Arial" w:hAnsi="Arial" w:cs="Arial"/>
          <w:bCs/>
          <w:i/>
        </w:rPr>
        <w:t xml:space="preserve">Circus </w:t>
      </w:r>
      <w:proofErr w:type="spellStart"/>
      <w:r w:rsidR="00EF6B5A" w:rsidRPr="00EF6B5A">
        <w:rPr>
          <w:rFonts w:ascii="Arial" w:hAnsi="Arial" w:cs="Arial"/>
          <w:bCs/>
          <w:i/>
        </w:rPr>
        <w:t>aeruginosus</w:t>
      </w:r>
      <w:proofErr w:type="spellEnd"/>
      <w:r w:rsidR="00EF6B5A" w:rsidRPr="00EF6B5A">
        <w:rPr>
          <w:rFonts w:ascii="Arial" w:hAnsi="Arial" w:cs="Arial"/>
          <w:bCs/>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EF6B5A" w:rsidRPr="00EF6B5A">
        <w:rPr>
          <w:rFonts w:ascii="Arial" w:hAnsi="Arial" w:cs="Arial"/>
          <w:bCs/>
        </w:rPr>
        <w:t>Pojedyncze ptaki w okresie przelotów</w:t>
      </w:r>
      <w:r w:rsidR="00EF6B5A">
        <w:rPr>
          <w:rFonts w:ascii="Arial" w:hAnsi="Arial" w:cs="Arial"/>
          <w:bCs/>
          <w:i/>
        </w:rPr>
        <w:t xml:space="preserve"> </w:t>
      </w:r>
      <w:r w:rsidR="00AE1D1F">
        <w:rPr>
          <w:rFonts w:ascii="Arial" w:hAnsi="Arial" w:cs="Arial"/>
          <w:bCs/>
        </w:rPr>
        <w:t>napotykano na p</w:t>
      </w:r>
      <w:r w:rsidR="00EF6B5A">
        <w:rPr>
          <w:rFonts w:ascii="Arial" w:hAnsi="Arial" w:cs="Arial"/>
          <w:bCs/>
        </w:rPr>
        <w:t xml:space="preserve">olach w kierunku Krzywczy. </w:t>
      </w:r>
      <w:r w:rsidR="00EF6B5A" w:rsidRPr="00EF6B5A">
        <w:rPr>
          <w:rFonts w:ascii="Arial" w:hAnsi="Arial" w:cs="Arial"/>
          <w:b/>
          <w:bCs/>
        </w:rPr>
        <w:t>Inwestycja bez znaczenia dla tego gatunku.</w:t>
      </w:r>
      <w:r w:rsidR="002352E0">
        <w:rPr>
          <w:rFonts w:ascii="Arial" w:hAnsi="Arial" w:cs="Arial"/>
          <w:b/>
          <w:bCs/>
        </w:rPr>
        <w:t xml:space="preserve"> Kolizyjność z inwestycją wyjątkowa.</w:t>
      </w:r>
    </w:p>
    <w:p w14:paraId="02A2EF17" w14:textId="77777777" w:rsidR="00EF6B5A" w:rsidRDefault="00EF6B5A" w:rsidP="00270475">
      <w:pPr>
        <w:widowControl w:val="0"/>
        <w:autoSpaceDE w:val="0"/>
        <w:autoSpaceDN w:val="0"/>
        <w:adjustRightInd w:val="0"/>
        <w:spacing w:line="276" w:lineRule="auto"/>
        <w:ind w:right="-5"/>
        <w:rPr>
          <w:rFonts w:ascii="Arial" w:hAnsi="Arial" w:cs="Arial"/>
          <w:b/>
          <w:bCs/>
        </w:rPr>
      </w:pPr>
    </w:p>
    <w:p w14:paraId="021CBE3D" w14:textId="239381C7" w:rsidR="00EF6B5A" w:rsidRDefault="00B53444" w:rsidP="002352E0">
      <w:pPr>
        <w:widowControl w:val="0"/>
        <w:autoSpaceDE w:val="0"/>
        <w:autoSpaceDN w:val="0"/>
        <w:adjustRightInd w:val="0"/>
        <w:spacing w:line="276" w:lineRule="auto"/>
        <w:ind w:right="-5"/>
        <w:jc w:val="both"/>
        <w:rPr>
          <w:rFonts w:ascii="Arial" w:hAnsi="Arial" w:cs="Arial"/>
          <w:b/>
          <w:bCs/>
        </w:rPr>
      </w:pPr>
      <w:r>
        <w:rPr>
          <w:rFonts w:ascii="Arial" w:hAnsi="Arial" w:cs="Arial"/>
          <w:b/>
          <w:bCs/>
        </w:rPr>
        <w:t xml:space="preserve">2. </w:t>
      </w:r>
      <w:r w:rsidR="00EF6B5A">
        <w:rPr>
          <w:rFonts w:ascii="Arial" w:hAnsi="Arial" w:cs="Arial"/>
          <w:b/>
          <w:bCs/>
        </w:rPr>
        <w:t xml:space="preserve">Bocian biały. </w:t>
      </w:r>
      <w:proofErr w:type="spellStart"/>
      <w:r w:rsidR="00EF6B5A" w:rsidRPr="00EF6B5A">
        <w:rPr>
          <w:rFonts w:ascii="Arial" w:hAnsi="Arial" w:cs="Arial"/>
          <w:bCs/>
          <w:i/>
        </w:rPr>
        <w:t>Ciconia</w:t>
      </w:r>
      <w:proofErr w:type="spellEnd"/>
      <w:r w:rsidR="00EF6B5A" w:rsidRPr="00EF6B5A">
        <w:rPr>
          <w:rFonts w:ascii="Arial" w:hAnsi="Arial" w:cs="Arial"/>
          <w:bCs/>
          <w:i/>
        </w:rPr>
        <w:t xml:space="preserve"> </w:t>
      </w:r>
      <w:proofErr w:type="spellStart"/>
      <w:r w:rsidR="00EF6B5A" w:rsidRPr="00EF6B5A">
        <w:rPr>
          <w:rFonts w:ascii="Arial" w:hAnsi="Arial" w:cs="Arial"/>
          <w:bCs/>
          <w:i/>
        </w:rPr>
        <w:t>ciconia</w:t>
      </w:r>
      <w:proofErr w:type="spellEnd"/>
      <w:r w:rsidR="00EF6B5A" w:rsidRPr="00EF6B5A">
        <w:rPr>
          <w:rFonts w:ascii="Arial" w:hAnsi="Arial" w:cs="Arial"/>
          <w:bCs/>
          <w:i/>
        </w:rPr>
        <w:t>.</w:t>
      </w:r>
      <w:r w:rsidR="00EF6B5A">
        <w:rPr>
          <w:rFonts w:ascii="Arial" w:hAnsi="Arial" w:cs="Arial"/>
          <w:bCs/>
          <w:i/>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2352E0">
        <w:rPr>
          <w:rFonts w:ascii="Arial" w:hAnsi="Arial" w:cs="Arial"/>
          <w:bCs/>
        </w:rPr>
        <w:t xml:space="preserve">W sąsiedztwie inwestycji </w:t>
      </w:r>
      <w:r w:rsidR="00AE1D1F">
        <w:rPr>
          <w:rFonts w:ascii="Arial" w:hAnsi="Arial" w:cs="Arial"/>
          <w:bCs/>
        </w:rPr>
        <w:t xml:space="preserve">znajduje się gniazdo </w:t>
      </w:r>
      <w:r w:rsidR="00502268">
        <w:rPr>
          <w:rFonts w:ascii="Arial" w:hAnsi="Arial" w:cs="Arial"/>
          <w:bCs/>
        </w:rPr>
        <w:t xml:space="preserve">w liczbie jednej pary </w:t>
      </w:r>
      <w:r w:rsidR="002352E0">
        <w:rPr>
          <w:rFonts w:ascii="Arial" w:hAnsi="Arial" w:cs="Arial"/>
          <w:bCs/>
        </w:rPr>
        <w:t xml:space="preserve">żerującej w okolicy inwestycji. </w:t>
      </w:r>
      <w:r w:rsidR="002352E0" w:rsidRPr="00EF6B5A">
        <w:rPr>
          <w:rFonts w:ascii="Arial" w:hAnsi="Arial" w:cs="Arial"/>
          <w:b/>
          <w:bCs/>
        </w:rPr>
        <w:t>Inwestycja bez znaczenia dla tego gatunku.</w:t>
      </w:r>
      <w:r w:rsidR="002352E0">
        <w:rPr>
          <w:rFonts w:ascii="Arial" w:hAnsi="Arial" w:cs="Arial"/>
          <w:b/>
          <w:bCs/>
        </w:rPr>
        <w:t xml:space="preserve"> </w:t>
      </w:r>
      <w:r w:rsidR="00502268">
        <w:rPr>
          <w:rFonts w:ascii="Arial" w:hAnsi="Arial" w:cs="Arial"/>
          <w:b/>
        </w:rPr>
        <w:t xml:space="preserve">Ze względu na charakter przemieszczania </w:t>
      </w:r>
      <w:r w:rsidR="00502268">
        <w:rPr>
          <w:rFonts w:ascii="Arial" w:hAnsi="Arial" w:cs="Arial"/>
          <w:b/>
          <w:bCs/>
        </w:rPr>
        <w:t>kolizyjność z inwestycją wyjątkowa.</w:t>
      </w:r>
    </w:p>
    <w:p w14:paraId="46302068" w14:textId="77777777" w:rsidR="00AE1D1F" w:rsidRDefault="00AE1D1F" w:rsidP="002352E0">
      <w:pPr>
        <w:widowControl w:val="0"/>
        <w:autoSpaceDE w:val="0"/>
        <w:autoSpaceDN w:val="0"/>
        <w:adjustRightInd w:val="0"/>
        <w:spacing w:line="276" w:lineRule="auto"/>
        <w:ind w:right="-5"/>
        <w:jc w:val="both"/>
        <w:rPr>
          <w:rFonts w:ascii="Arial" w:hAnsi="Arial" w:cs="Arial"/>
          <w:b/>
          <w:bCs/>
        </w:rPr>
      </w:pPr>
    </w:p>
    <w:p w14:paraId="23BAE5E1" w14:textId="7A18E80C" w:rsidR="00EF6B5A" w:rsidRPr="00AE1D1F" w:rsidRDefault="00AE1D1F" w:rsidP="002352E0">
      <w:pPr>
        <w:widowControl w:val="0"/>
        <w:autoSpaceDE w:val="0"/>
        <w:autoSpaceDN w:val="0"/>
        <w:adjustRightInd w:val="0"/>
        <w:spacing w:line="276" w:lineRule="auto"/>
        <w:ind w:right="-5"/>
        <w:jc w:val="both"/>
        <w:rPr>
          <w:rFonts w:ascii="Arial" w:hAnsi="Arial" w:cs="Arial"/>
          <w:bCs/>
        </w:rPr>
      </w:pPr>
      <w:r>
        <w:rPr>
          <w:rFonts w:ascii="Arial" w:hAnsi="Arial" w:cs="Arial"/>
          <w:bCs/>
          <w:noProof/>
        </w:rPr>
        <w:drawing>
          <wp:inline distT="0" distB="0" distL="0" distR="0" wp14:anchorId="1E1C70AD" wp14:editId="56E9B1CC">
            <wp:extent cx="5756910" cy="4318000"/>
            <wp:effectExtent l="0" t="0" r="889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134.JPG"/>
                    <pic:cNvPicPr/>
                  </pic:nvPicPr>
                  <pic:blipFill>
                    <a:blip r:embed="rId8">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1F08CE8D" w14:textId="77777777" w:rsidR="00E815A8" w:rsidRDefault="00E815A8" w:rsidP="00AE1D1F">
      <w:pPr>
        <w:widowControl w:val="0"/>
        <w:autoSpaceDE w:val="0"/>
        <w:autoSpaceDN w:val="0"/>
        <w:adjustRightInd w:val="0"/>
        <w:spacing w:line="276" w:lineRule="auto"/>
        <w:ind w:right="-5"/>
        <w:jc w:val="center"/>
        <w:rPr>
          <w:rFonts w:ascii="Arial" w:hAnsi="Arial" w:cs="Arial"/>
          <w:b/>
          <w:bCs/>
          <w:sz w:val="20"/>
          <w:szCs w:val="20"/>
        </w:rPr>
      </w:pPr>
    </w:p>
    <w:p w14:paraId="5E56C8E8" w14:textId="6746D682" w:rsidR="00AE1D1F" w:rsidRPr="00AE1D1F" w:rsidRDefault="00AE1D1F" w:rsidP="00AE1D1F">
      <w:pPr>
        <w:widowControl w:val="0"/>
        <w:autoSpaceDE w:val="0"/>
        <w:autoSpaceDN w:val="0"/>
        <w:adjustRightInd w:val="0"/>
        <w:spacing w:line="276" w:lineRule="auto"/>
        <w:ind w:right="-5"/>
        <w:jc w:val="center"/>
        <w:rPr>
          <w:rFonts w:ascii="Arial" w:hAnsi="Arial" w:cs="Arial"/>
          <w:b/>
          <w:bCs/>
          <w:sz w:val="20"/>
          <w:szCs w:val="20"/>
        </w:rPr>
      </w:pPr>
      <w:r w:rsidRPr="00AE1D1F">
        <w:rPr>
          <w:rFonts w:ascii="Arial" w:hAnsi="Arial" w:cs="Arial"/>
          <w:b/>
          <w:bCs/>
          <w:sz w:val="20"/>
          <w:szCs w:val="20"/>
        </w:rPr>
        <w:t xml:space="preserve">Fot. 1. Gniazdo bociana białego </w:t>
      </w:r>
      <w:proofErr w:type="spellStart"/>
      <w:r w:rsidRPr="00AE1D1F">
        <w:rPr>
          <w:rFonts w:ascii="Arial" w:hAnsi="Arial" w:cs="Arial"/>
          <w:b/>
          <w:bCs/>
          <w:i/>
          <w:sz w:val="20"/>
          <w:szCs w:val="20"/>
        </w:rPr>
        <w:t>Ciconia</w:t>
      </w:r>
      <w:proofErr w:type="spellEnd"/>
      <w:r w:rsidRPr="00AE1D1F">
        <w:rPr>
          <w:rFonts w:ascii="Arial" w:hAnsi="Arial" w:cs="Arial"/>
          <w:b/>
          <w:bCs/>
          <w:i/>
          <w:sz w:val="20"/>
          <w:szCs w:val="20"/>
        </w:rPr>
        <w:t xml:space="preserve"> </w:t>
      </w:r>
      <w:proofErr w:type="spellStart"/>
      <w:r w:rsidRPr="00AE1D1F">
        <w:rPr>
          <w:rFonts w:ascii="Arial" w:hAnsi="Arial" w:cs="Arial"/>
          <w:b/>
          <w:bCs/>
          <w:i/>
          <w:sz w:val="20"/>
          <w:szCs w:val="20"/>
        </w:rPr>
        <w:t>ciconia</w:t>
      </w:r>
      <w:proofErr w:type="spellEnd"/>
      <w:r w:rsidRPr="00AE1D1F">
        <w:rPr>
          <w:rFonts w:ascii="Arial" w:hAnsi="Arial" w:cs="Arial"/>
          <w:b/>
          <w:bCs/>
          <w:sz w:val="20"/>
          <w:szCs w:val="20"/>
        </w:rPr>
        <w:t xml:space="preserve"> w Chyrzynie.</w:t>
      </w:r>
    </w:p>
    <w:p w14:paraId="42665867" w14:textId="77777777" w:rsidR="00AE1D1F" w:rsidRDefault="00AE1D1F" w:rsidP="002352E0">
      <w:pPr>
        <w:widowControl w:val="0"/>
        <w:autoSpaceDE w:val="0"/>
        <w:autoSpaceDN w:val="0"/>
        <w:adjustRightInd w:val="0"/>
        <w:spacing w:line="276" w:lineRule="auto"/>
        <w:ind w:right="-5"/>
        <w:jc w:val="both"/>
        <w:rPr>
          <w:rFonts w:ascii="Arial" w:hAnsi="Arial" w:cs="Arial"/>
          <w:b/>
          <w:bCs/>
        </w:rPr>
      </w:pPr>
    </w:p>
    <w:p w14:paraId="7EDD543B" w14:textId="62F67280" w:rsidR="002352E0" w:rsidRPr="00EF6B5A" w:rsidRDefault="00B53444" w:rsidP="002352E0">
      <w:pPr>
        <w:widowControl w:val="0"/>
        <w:autoSpaceDE w:val="0"/>
        <w:autoSpaceDN w:val="0"/>
        <w:adjustRightInd w:val="0"/>
        <w:spacing w:line="276" w:lineRule="auto"/>
        <w:ind w:right="-5"/>
        <w:jc w:val="both"/>
        <w:rPr>
          <w:rFonts w:ascii="Arial" w:hAnsi="Arial" w:cs="Arial"/>
          <w:bCs/>
        </w:rPr>
      </w:pPr>
      <w:r>
        <w:rPr>
          <w:rFonts w:ascii="Arial" w:hAnsi="Arial" w:cs="Arial"/>
          <w:b/>
          <w:bCs/>
        </w:rPr>
        <w:t xml:space="preserve">3. </w:t>
      </w:r>
      <w:r w:rsidR="00EF6B5A">
        <w:rPr>
          <w:rFonts w:ascii="Arial" w:hAnsi="Arial" w:cs="Arial"/>
          <w:b/>
          <w:bCs/>
        </w:rPr>
        <w:t xml:space="preserve">Bocian czarny. </w:t>
      </w:r>
      <w:proofErr w:type="spellStart"/>
      <w:r w:rsidR="00EF6B5A" w:rsidRPr="00EF6B5A">
        <w:rPr>
          <w:rFonts w:ascii="Arial" w:hAnsi="Arial" w:cs="Arial"/>
          <w:bCs/>
          <w:i/>
        </w:rPr>
        <w:t>Ciconia</w:t>
      </w:r>
      <w:proofErr w:type="spellEnd"/>
      <w:r w:rsidR="00EF6B5A" w:rsidRPr="00EF6B5A">
        <w:rPr>
          <w:rFonts w:ascii="Arial" w:hAnsi="Arial" w:cs="Arial"/>
          <w:bCs/>
          <w:i/>
        </w:rPr>
        <w:t xml:space="preserve"> </w:t>
      </w:r>
      <w:proofErr w:type="spellStart"/>
      <w:r w:rsidR="00EF6B5A" w:rsidRPr="00EF6B5A">
        <w:rPr>
          <w:rFonts w:ascii="Arial" w:hAnsi="Arial" w:cs="Arial"/>
          <w:bCs/>
          <w:i/>
        </w:rPr>
        <w:t>nogra</w:t>
      </w:r>
      <w:proofErr w:type="spellEnd"/>
      <w:r w:rsidR="00EF6B5A" w:rsidRPr="00EF6B5A">
        <w:rPr>
          <w:rFonts w:ascii="Arial" w:hAnsi="Arial" w:cs="Arial"/>
          <w:bCs/>
          <w:i/>
        </w:rPr>
        <w:t>.</w:t>
      </w:r>
      <w:r w:rsidR="00EF6B5A">
        <w:rPr>
          <w:rFonts w:ascii="Arial" w:hAnsi="Arial" w:cs="Arial"/>
          <w:bCs/>
          <w:i/>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2352E0">
        <w:rPr>
          <w:rFonts w:ascii="Arial" w:hAnsi="Arial" w:cs="Arial"/>
          <w:bCs/>
        </w:rPr>
        <w:t xml:space="preserve">Gniazduje w okolicznych lasach. Pod Babicami obserwowano w latach 2008 -2010 ptaki żerujące na Sanie. </w:t>
      </w:r>
      <w:r w:rsidR="002352E0" w:rsidRPr="00EF6B5A">
        <w:rPr>
          <w:rFonts w:ascii="Arial" w:hAnsi="Arial" w:cs="Arial"/>
          <w:b/>
          <w:bCs/>
        </w:rPr>
        <w:t>Inwestycja bez znaczenia dla tego gatunku.</w:t>
      </w:r>
      <w:r w:rsidR="002352E0">
        <w:rPr>
          <w:rFonts w:ascii="Arial" w:hAnsi="Arial" w:cs="Arial"/>
          <w:b/>
          <w:bCs/>
        </w:rPr>
        <w:t xml:space="preserve"> Kolizyjność z inwestycją wyjątkowa.</w:t>
      </w:r>
    </w:p>
    <w:p w14:paraId="4590D663" w14:textId="77777777" w:rsidR="00EF6B5A" w:rsidRDefault="00EF6B5A" w:rsidP="002352E0">
      <w:pPr>
        <w:widowControl w:val="0"/>
        <w:autoSpaceDE w:val="0"/>
        <w:autoSpaceDN w:val="0"/>
        <w:adjustRightInd w:val="0"/>
        <w:spacing w:line="276" w:lineRule="auto"/>
        <w:ind w:right="-5"/>
        <w:jc w:val="both"/>
        <w:rPr>
          <w:rFonts w:ascii="Arial" w:hAnsi="Arial" w:cs="Arial"/>
          <w:b/>
          <w:bCs/>
        </w:rPr>
      </w:pPr>
    </w:p>
    <w:p w14:paraId="445DC6DD" w14:textId="377D74CB" w:rsidR="00EF6B5A" w:rsidRPr="002352E0" w:rsidRDefault="00B53444" w:rsidP="002352E0">
      <w:pPr>
        <w:widowControl w:val="0"/>
        <w:autoSpaceDE w:val="0"/>
        <w:autoSpaceDN w:val="0"/>
        <w:adjustRightInd w:val="0"/>
        <w:spacing w:line="276" w:lineRule="auto"/>
        <w:ind w:right="-5"/>
        <w:jc w:val="both"/>
        <w:rPr>
          <w:rFonts w:ascii="Arial" w:hAnsi="Arial" w:cs="Arial"/>
          <w:bCs/>
        </w:rPr>
      </w:pPr>
      <w:r>
        <w:rPr>
          <w:rFonts w:ascii="Arial" w:hAnsi="Arial" w:cs="Arial"/>
          <w:b/>
          <w:bCs/>
        </w:rPr>
        <w:t xml:space="preserve">4. </w:t>
      </w:r>
      <w:r w:rsidR="00EF6B5A">
        <w:rPr>
          <w:rFonts w:ascii="Arial" w:hAnsi="Arial" w:cs="Arial"/>
          <w:b/>
          <w:bCs/>
        </w:rPr>
        <w:t xml:space="preserve">Gąsiorek. </w:t>
      </w:r>
      <w:proofErr w:type="spellStart"/>
      <w:r w:rsidR="00EF6B5A" w:rsidRPr="00EF6B5A">
        <w:rPr>
          <w:rFonts w:ascii="Arial" w:hAnsi="Arial" w:cs="Arial"/>
          <w:bCs/>
          <w:i/>
        </w:rPr>
        <w:t>Lanius</w:t>
      </w:r>
      <w:proofErr w:type="spellEnd"/>
      <w:r w:rsidR="00EF6B5A" w:rsidRPr="00EF6B5A">
        <w:rPr>
          <w:rFonts w:ascii="Arial" w:hAnsi="Arial" w:cs="Arial"/>
          <w:bCs/>
          <w:i/>
        </w:rPr>
        <w:t xml:space="preserve"> </w:t>
      </w:r>
      <w:proofErr w:type="spellStart"/>
      <w:r w:rsidR="00EF6B5A" w:rsidRPr="00EF6B5A">
        <w:rPr>
          <w:rFonts w:ascii="Arial" w:hAnsi="Arial" w:cs="Arial"/>
          <w:bCs/>
          <w:i/>
        </w:rPr>
        <w:t>collurio</w:t>
      </w:r>
      <w:proofErr w:type="spellEnd"/>
      <w:r w:rsidR="00EF6B5A">
        <w:rPr>
          <w:rFonts w:ascii="Arial" w:hAnsi="Arial" w:cs="Arial"/>
          <w:bCs/>
          <w:i/>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2352E0">
        <w:rPr>
          <w:rFonts w:ascii="Arial" w:hAnsi="Arial" w:cs="Arial"/>
          <w:bCs/>
        </w:rPr>
        <w:t xml:space="preserve">Pojedyncze pary gniazdują w zakrzewieniach na stokach wzgórz od strony południowo-wschodniej. </w:t>
      </w:r>
      <w:r w:rsidR="002352E0" w:rsidRPr="00EF6B5A">
        <w:rPr>
          <w:rFonts w:ascii="Arial" w:hAnsi="Arial" w:cs="Arial"/>
          <w:b/>
          <w:bCs/>
        </w:rPr>
        <w:lastRenderedPageBreak/>
        <w:t>Inwestycja bez znaczenia dla tego gatunku.</w:t>
      </w:r>
      <w:r w:rsidR="002352E0">
        <w:rPr>
          <w:rFonts w:ascii="Arial" w:hAnsi="Arial" w:cs="Arial"/>
          <w:b/>
          <w:bCs/>
        </w:rPr>
        <w:t xml:space="preserve"> Kolizyjność z inwestycją wyjątkowa.</w:t>
      </w:r>
    </w:p>
    <w:p w14:paraId="5CA2F46F" w14:textId="77777777" w:rsidR="00EF6B5A" w:rsidRDefault="00EF6B5A" w:rsidP="002352E0">
      <w:pPr>
        <w:widowControl w:val="0"/>
        <w:autoSpaceDE w:val="0"/>
        <w:autoSpaceDN w:val="0"/>
        <w:adjustRightInd w:val="0"/>
        <w:spacing w:line="276" w:lineRule="auto"/>
        <w:ind w:right="-5"/>
        <w:jc w:val="both"/>
        <w:rPr>
          <w:rFonts w:ascii="Arial" w:hAnsi="Arial" w:cs="Arial"/>
          <w:b/>
          <w:bCs/>
        </w:rPr>
      </w:pPr>
    </w:p>
    <w:p w14:paraId="3CA8550E" w14:textId="6D6744BC" w:rsidR="002352E0" w:rsidRDefault="00B53444" w:rsidP="002352E0">
      <w:pPr>
        <w:widowControl w:val="0"/>
        <w:autoSpaceDE w:val="0"/>
        <w:autoSpaceDN w:val="0"/>
        <w:adjustRightInd w:val="0"/>
        <w:spacing w:line="276" w:lineRule="auto"/>
        <w:ind w:right="-5"/>
        <w:jc w:val="both"/>
        <w:rPr>
          <w:rFonts w:ascii="Arial" w:hAnsi="Arial" w:cs="Arial"/>
          <w:b/>
          <w:bCs/>
        </w:rPr>
      </w:pPr>
      <w:r>
        <w:rPr>
          <w:rFonts w:ascii="Arial" w:hAnsi="Arial" w:cs="Arial"/>
          <w:b/>
          <w:bCs/>
        </w:rPr>
        <w:t xml:space="preserve">5. </w:t>
      </w:r>
      <w:r w:rsidR="00EF6B5A">
        <w:rPr>
          <w:rFonts w:ascii="Arial" w:hAnsi="Arial" w:cs="Arial"/>
          <w:b/>
          <w:bCs/>
        </w:rPr>
        <w:t xml:space="preserve">Orlik krzykliwy. </w:t>
      </w:r>
      <w:proofErr w:type="spellStart"/>
      <w:r w:rsidR="00EF32E8">
        <w:rPr>
          <w:rFonts w:ascii="Arial" w:hAnsi="Arial" w:cs="Arial"/>
          <w:bCs/>
          <w:i/>
        </w:rPr>
        <w:t>Aquila</w:t>
      </w:r>
      <w:proofErr w:type="spellEnd"/>
      <w:r w:rsidR="005E52A9" w:rsidRPr="005E52A9">
        <w:rPr>
          <w:rFonts w:ascii="Arial" w:hAnsi="Arial" w:cs="Arial"/>
          <w:bCs/>
          <w:i/>
        </w:rPr>
        <w:t xml:space="preserve"> </w:t>
      </w:r>
      <w:proofErr w:type="spellStart"/>
      <w:r w:rsidR="00EF6B5A" w:rsidRPr="005E52A9">
        <w:rPr>
          <w:rFonts w:ascii="Arial" w:hAnsi="Arial" w:cs="Arial"/>
          <w:bCs/>
          <w:i/>
        </w:rPr>
        <w:t>pomarina</w:t>
      </w:r>
      <w:proofErr w:type="spellEnd"/>
      <w:r w:rsidR="00EF6B5A" w:rsidRPr="00EF6B5A">
        <w:rPr>
          <w:rFonts w:ascii="Arial" w:hAnsi="Arial" w:cs="Arial"/>
          <w:bCs/>
          <w:i/>
        </w:rPr>
        <w:t>.</w:t>
      </w:r>
      <w:r w:rsidR="00EF6B5A">
        <w:rPr>
          <w:rFonts w:ascii="Arial" w:hAnsi="Arial" w:cs="Arial"/>
          <w:bCs/>
          <w:i/>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2352E0">
        <w:rPr>
          <w:rFonts w:ascii="Arial" w:hAnsi="Arial" w:cs="Arial"/>
          <w:bCs/>
        </w:rPr>
        <w:t xml:space="preserve">Gniazduje w okolicznych lasach. Poluje w najbliższej okolicy na terenach otwartych obserwowany jak przelatuje wysoko nad doliną Sanu i planowaną inwestycją na tereny otwarte pod Krzywczą. </w:t>
      </w:r>
      <w:r w:rsidR="002352E0" w:rsidRPr="00EF6B5A">
        <w:rPr>
          <w:rFonts w:ascii="Arial" w:hAnsi="Arial" w:cs="Arial"/>
          <w:b/>
          <w:bCs/>
        </w:rPr>
        <w:t>Inwestycja bez znaczenia dla tego gatunku.</w:t>
      </w:r>
      <w:r w:rsidR="002352E0">
        <w:rPr>
          <w:rFonts w:ascii="Arial" w:hAnsi="Arial" w:cs="Arial"/>
          <w:b/>
          <w:bCs/>
        </w:rPr>
        <w:t xml:space="preserve"> Kolizyjność z inwestycją wyjątkowa.</w:t>
      </w:r>
    </w:p>
    <w:p w14:paraId="43C378B9" w14:textId="77777777" w:rsidR="002352E0" w:rsidRDefault="002352E0" w:rsidP="002352E0">
      <w:pPr>
        <w:widowControl w:val="0"/>
        <w:autoSpaceDE w:val="0"/>
        <w:autoSpaceDN w:val="0"/>
        <w:adjustRightInd w:val="0"/>
        <w:spacing w:line="276" w:lineRule="auto"/>
        <w:ind w:right="-5"/>
        <w:jc w:val="both"/>
        <w:rPr>
          <w:rFonts w:ascii="Arial" w:hAnsi="Arial" w:cs="Arial"/>
          <w:b/>
          <w:bCs/>
        </w:rPr>
      </w:pPr>
    </w:p>
    <w:p w14:paraId="3CFB2D5F" w14:textId="3C733C46" w:rsidR="002352E0" w:rsidRPr="002352E0" w:rsidRDefault="002352E0" w:rsidP="002352E0">
      <w:pPr>
        <w:widowControl w:val="0"/>
        <w:autoSpaceDE w:val="0"/>
        <w:autoSpaceDN w:val="0"/>
        <w:adjustRightInd w:val="0"/>
        <w:spacing w:line="276" w:lineRule="auto"/>
        <w:ind w:right="-5"/>
        <w:jc w:val="center"/>
        <w:rPr>
          <w:rFonts w:ascii="Arial" w:hAnsi="Arial" w:cs="Arial"/>
          <w:bCs/>
        </w:rPr>
      </w:pPr>
      <w:r>
        <w:rPr>
          <w:rFonts w:ascii="Arial" w:hAnsi="Arial" w:cs="Arial"/>
          <w:bCs/>
          <w:noProof/>
        </w:rPr>
        <w:drawing>
          <wp:inline distT="0" distB="0" distL="0" distR="0" wp14:anchorId="31D8291F" wp14:editId="3E1B9B08">
            <wp:extent cx="5656948" cy="4243678"/>
            <wp:effectExtent l="0" t="0" r="762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8118" cy="4244556"/>
                    </a:xfrm>
                    <a:prstGeom prst="rect">
                      <a:avLst/>
                    </a:prstGeom>
                    <a:noFill/>
                    <a:ln>
                      <a:noFill/>
                    </a:ln>
                  </pic:spPr>
                </pic:pic>
              </a:graphicData>
            </a:graphic>
          </wp:inline>
        </w:drawing>
      </w:r>
    </w:p>
    <w:p w14:paraId="447BCBC3" w14:textId="77777777" w:rsidR="00E815A8" w:rsidRDefault="00E815A8" w:rsidP="00AE1D1F">
      <w:pPr>
        <w:widowControl w:val="0"/>
        <w:autoSpaceDE w:val="0"/>
        <w:autoSpaceDN w:val="0"/>
        <w:adjustRightInd w:val="0"/>
        <w:spacing w:line="276" w:lineRule="auto"/>
        <w:ind w:right="-5"/>
        <w:jc w:val="center"/>
        <w:rPr>
          <w:rFonts w:ascii="Arial" w:hAnsi="Arial" w:cs="Arial"/>
          <w:b/>
          <w:bCs/>
          <w:sz w:val="20"/>
          <w:szCs w:val="20"/>
        </w:rPr>
      </w:pPr>
    </w:p>
    <w:p w14:paraId="167B1949" w14:textId="3CE68194" w:rsidR="00885E07" w:rsidRPr="002352E0" w:rsidRDefault="00AE1D1F" w:rsidP="00AE1D1F">
      <w:pPr>
        <w:widowControl w:val="0"/>
        <w:autoSpaceDE w:val="0"/>
        <w:autoSpaceDN w:val="0"/>
        <w:adjustRightInd w:val="0"/>
        <w:spacing w:line="276" w:lineRule="auto"/>
        <w:ind w:right="-5"/>
        <w:jc w:val="center"/>
        <w:rPr>
          <w:rFonts w:ascii="Arial" w:hAnsi="Arial" w:cs="Arial"/>
          <w:b/>
          <w:bCs/>
          <w:sz w:val="20"/>
          <w:szCs w:val="20"/>
        </w:rPr>
      </w:pPr>
      <w:r>
        <w:rPr>
          <w:rFonts w:ascii="Arial" w:hAnsi="Arial" w:cs="Arial"/>
          <w:b/>
          <w:bCs/>
          <w:sz w:val="20"/>
          <w:szCs w:val="20"/>
        </w:rPr>
        <w:t>Fot. 2</w:t>
      </w:r>
      <w:r w:rsidR="002352E0" w:rsidRPr="002352E0">
        <w:rPr>
          <w:rFonts w:ascii="Arial" w:hAnsi="Arial" w:cs="Arial"/>
          <w:b/>
          <w:bCs/>
          <w:sz w:val="20"/>
          <w:szCs w:val="20"/>
        </w:rPr>
        <w:t xml:space="preserve">. Orlik krzykliwy </w:t>
      </w:r>
      <w:proofErr w:type="spellStart"/>
      <w:r w:rsidR="005E52A9">
        <w:rPr>
          <w:rFonts w:ascii="Arial" w:hAnsi="Arial" w:cs="Arial"/>
          <w:b/>
          <w:bCs/>
          <w:i/>
          <w:sz w:val="20"/>
          <w:szCs w:val="20"/>
        </w:rPr>
        <w:t>Clanga</w:t>
      </w:r>
      <w:proofErr w:type="spellEnd"/>
      <w:r w:rsidR="002352E0" w:rsidRPr="002352E0">
        <w:rPr>
          <w:rFonts w:ascii="Arial" w:hAnsi="Arial" w:cs="Arial"/>
          <w:b/>
          <w:bCs/>
          <w:i/>
          <w:sz w:val="20"/>
          <w:szCs w:val="20"/>
        </w:rPr>
        <w:t xml:space="preserve"> </w:t>
      </w:r>
      <w:proofErr w:type="spellStart"/>
      <w:r w:rsidR="002352E0" w:rsidRPr="002352E0">
        <w:rPr>
          <w:rFonts w:ascii="Arial" w:hAnsi="Arial" w:cs="Arial"/>
          <w:b/>
          <w:bCs/>
          <w:i/>
          <w:sz w:val="20"/>
          <w:szCs w:val="20"/>
        </w:rPr>
        <w:t>pomarina</w:t>
      </w:r>
      <w:proofErr w:type="spellEnd"/>
      <w:r>
        <w:rPr>
          <w:rFonts w:ascii="Arial" w:hAnsi="Arial" w:cs="Arial"/>
          <w:b/>
          <w:bCs/>
          <w:sz w:val="20"/>
          <w:szCs w:val="20"/>
        </w:rPr>
        <w:t>. Chyrzyna tereny otwarte od strony cerkwi</w:t>
      </w:r>
      <w:r w:rsidR="002352E0" w:rsidRPr="002352E0">
        <w:rPr>
          <w:rFonts w:ascii="Arial" w:hAnsi="Arial" w:cs="Arial"/>
          <w:b/>
          <w:bCs/>
          <w:sz w:val="20"/>
          <w:szCs w:val="20"/>
        </w:rPr>
        <w:t>.</w:t>
      </w:r>
    </w:p>
    <w:p w14:paraId="40086787" w14:textId="77777777" w:rsidR="002352E0" w:rsidRDefault="002352E0" w:rsidP="00270475">
      <w:pPr>
        <w:widowControl w:val="0"/>
        <w:autoSpaceDE w:val="0"/>
        <w:autoSpaceDN w:val="0"/>
        <w:adjustRightInd w:val="0"/>
        <w:spacing w:line="276" w:lineRule="auto"/>
        <w:ind w:right="-5"/>
        <w:rPr>
          <w:rFonts w:ascii="Arial" w:hAnsi="Arial" w:cs="Arial"/>
          <w:b/>
          <w:bCs/>
        </w:rPr>
      </w:pPr>
    </w:p>
    <w:p w14:paraId="303B6E81" w14:textId="3B6CDE13" w:rsidR="00885E07" w:rsidRDefault="00B53444" w:rsidP="00885E07">
      <w:pPr>
        <w:widowControl w:val="0"/>
        <w:autoSpaceDE w:val="0"/>
        <w:autoSpaceDN w:val="0"/>
        <w:adjustRightInd w:val="0"/>
        <w:spacing w:line="276" w:lineRule="auto"/>
        <w:ind w:right="-5"/>
        <w:jc w:val="both"/>
        <w:rPr>
          <w:rFonts w:ascii="Arial" w:hAnsi="Arial" w:cs="Arial"/>
          <w:b/>
          <w:bCs/>
        </w:rPr>
      </w:pPr>
      <w:r>
        <w:rPr>
          <w:rFonts w:ascii="Arial" w:hAnsi="Arial" w:cs="Arial"/>
          <w:b/>
        </w:rPr>
        <w:t xml:space="preserve">6. </w:t>
      </w:r>
      <w:r w:rsidR="00885E07" w:rsidRPr="001C28B4">
        <w:rPr>
          <w:rFonts w:ascii="Arial" w:hAnsi="Arial" w:cs="Arial"/>
          <w:b/>
        </w:rPr>
        <w:t>Rybołów.</w:t>
      </w:r>
      <w:r w:rsidR="00885E07">
        <w:rPr>
          <w:rFonts w:ascii="Arial" w:hAnsi="Arial" w:cs="Arial"/>
        </w:rPr>
        <w:t xml:space="preserve"> </w:t>
      </w:r>
      <w:proofErr w:type="spellStart"/>
      <w:r w:rsidR="00885E07" w:rsidRPr="000C7436">
        <w:rPr>
          <w:rFonts w:ascii="Arial" w:hAnsi="Arial" w:cs="Arial"/>
          <w:i/>
        </w:rPr>
        <w:t>Pandion</w:t>
      </w:r>
      <w:proofErr w:type="spellEnd"/>
      <w:r w:rsidR="00885E07" w:rsidRPr="000C7436">
        <w:rPr>
          <w:rFonts w:ascii="Arial" w:hAnsi="Arial" w:cs="Arial"/>
          <w:i/>
        </w:rPr>
        <w:t xml:space="preserve"> </w:t>
      </w:r>
      <w:proofErr w:type="spellStart"/>
      <w:r w:rsidR="00885E07" w:rsidRPr="000C7436">
        <w:rPr>
          <w:rFonts w:ascii="Arial" w:hAnsi="Arial" w:cs="Arial"/>
          <w:i/>
        </w:rPr>
        <w:t>haliaetus</w:t>
      </w:r>
      <w:proofErr w:type="spellEnd"/>
      <w:r w:rsidR="00885E07">
        <w:rPr>
          <w:rFonts w:ascii="Arial" w:hAnsi="Arial" w:cs="Arial"/>
        </w:rPr>
        <w:t xml:space="preserve">. </w:t>
      </w:r>
      <w:r w:rsidR="00885E07" w:rsidRPr="000C7436">
        <w:rPr>
          <w:rFonts w:ascii="Arial" w:hAnsi="Arial" w:cs="Arial"/>
        </w:rPr>
        <w:t>Gatunek z listy zał</w:t>
      </w:r>
      <w:r w:rsidR="00885E07">
        <w:rPr>
          <w:rFonts w:ascii="Arial" w:hAnsi="Arial" w:cs="Arial"/>
        </w:rPr>
        <w:t>.</w:t>
      </w:r>
      <w:r w:rsidR="00885E07" w:rsidRPr="000C7436">
        <w:rPr>
          <w:rFonts w:ascii="Arial" w:hAnsi="Arial" w:cs="Arial"/>
        </w:rPr>
        <w:t xml:space="preserve"> I Natura 2000. </w:t>
      </w:r>
      <w:r w:rsidR="00885E07">
        <w:rPr>
          <w:rFonts w:ascii="Arial" w:hAnsi="Arial" w:cs="Arial"/>
        </w:rPr>
        <w:t xml:space="preserve">Rokrocznie w kwietniu i w październiku obserwowane są ptaki przelatujące wysoko nad doliną rzeki San. </w:t>
      </w:r>
      <w:r w:rsidR="00885E07" w:rsidRPr="000C7436">
        <w:rPr>
          <w:rFonts w:ascii="Arial" w:hAnsi="Arial" w:cs="Arial"/>
        </w:rPr>
        <w:t xml:space="preserve">Sporadycznie </w:t>
      </w:r>
      <w:r w:rsidR="00885E07">
        <w:rPr>
          <w:rFonts w:ascii="Arial" w:hAnsi="Arial" w:cs="Arial"/>
        </w:rPr>
        <w:t xml:space="preserve">obserwowany bezpośrednio nad rzeką. Zatrzymuje się najchętniej na stawach rybnych np. na Starzawie. Gatunek przemieszczający się wysoko nad obszarem inwestycji, dzienny migrant a więc poruszający się powyżej wysokości planowanej konstrukcji inwestycji. </w:t>
      </w:r>
      <w:r w:rsidR="00885E07" w:rsidRPr="000C7436">
        <w:rPr>
          <w:rFonts w:ascii="Arial" w:hAnsi="Arial" w:cs="Arial"/>
          <w:b/>
        </w:rPr>
        <w:t>Gatunek ptaka o niskim oddziaływaniu ze strony inwestycji.</w:t>
      </w:r>
      <w:r w:rsidR="00885E07">
        <w:rPr>
          <w:rFonts w:ascii="Arial" w:hAnsi="Arial" w:cs="Arial"/>
        </w:rPr>
        <w:t xml:space="preserve"> </w:t>
      </w:r>
      <w:r w:rsidR="002352E0">
        <w:rPr>
          <w:rFonts w:ascii="Arial" w:hAnsi="Arial" w:cs="Arial"/>
          <w:b/>
        </w:rPr>
        <w:t xml:space="preserve">Ze względu na charakter przemieszczania </w:t>
      </w:r>
      <w:r w:rsidR="002352E0">
        <w:rPr>
          <w:rFonts w:ascii="Arial" w:hAnsi="Arial" w:cs="Arial"/>
          <w:b/>
          <w:bCs/>
        </w:rPr>
        <w:t>kolizyjność z inwestycją wyjątkowa.</w:t>
      </w:r>
    </w:p>
    <w:p w14:paraId="5C267A41" w14:textId="77777777" w:rsidR="00AE1D1F" w:rsidRDefault="00AE1D1F" w:rsidP="00885E07">
      <w:pPr>
        <w:widowControl w:val="0"/>
        <w:autoSpaceDE w:val="0"/>
        <w:autoSpaceDN w:val="0"/>
        <w:adjustRightInd w:val="0"/>
        <w:spacing w:line="276" w:lineRule="auto"/>
        <w:ind w:right="-5"/>
        <w:jc w:val="both"/>
        <w:rPr>
          <w:rFonts w:ascii="Arial" w:hAnsi="Arial" w:cs="Arial"/>
          <w:b/>
          <w:bCs/>
        </w:rPr>
      </w:pPr>
    </w:p>
    <w:p w14:paraId="1386F42B" w14:textId="78860B0D" w:rsidR="00AE1D1F" w:rsidRPr="00EF6B5A" w:rsidRDefault="00AE1D1F" w:rsidP="00AE1D1F">
      <w:pPr>
        <w:widowControl w:val="0"/>
        <w:autoSpaceDE w:val="0"/>
        <w:autoSpaceDN w:val="0"/>
        <w:adjustRightInd w:val="0"/>
        <w:spacing w:line="276" w:lineRule="auto"/>
        <w:ind w:right="-5"/>
        <w:jc w:val="both"/>
        <w:rPr>
          <w:rFonts w:ascii="Arial" w:hAnsi="Arial" w:cs="Arial"/>
          <w:bCs/>
        </w:rPr>
      </w:pPr>
      <w:r>
        <w:rPr>
          <w:rFonts w:ascii="Arial" w:hAnsi="Arial" w:cs="Arial"/>
          <w:b/>
          <w:bCs/>
        </w:rPr>
        <w:t xml:space="preserve">7. Trzmielojad. </w:t>
      </w:r>
      <w:proofErr w:type="spellStart"/>
      <w:r>
        <w:rPr>
          <w:rFonts w:ascii="Arial" w:hAnsi="Arial" w:cs="Arial"/>
          <w:bCs/>
          <w:i/>
        </w:rPr>
        <w:t>Pernis</w:t>
      </w:r>
      <w:proofErr w:type="spellEnd"/>
      <w:r>
        <w:rPr>
          <w:rFonts w:ascii="Arial" w:hAnsi="Arial" w:cs="Arial"/>
          <w:bCs/>
          <w:i/>
        </w:rPr>
        <w:t xml:space="preserve"> </w:t>
      </w:r>
      <w:proofErr w:type="spellStart"/>
      <w:r>
        <w:rPr>
          <w:rFonts w:ascii="Arial" w:hAnsi="Arial" w:cs="Arial"/>
          <w:bCs/>
          <w:i/>
        </w:rPr>
        <w:t>apivorus</w:t>
      </w:r>
      <w:proofErr w:type="spellEnd"/>
      <w:r>
        <w:rPr>
          <w:rFonts w:ascii="Arial" w:hAnsi="Arial" w:cs="Arial"/>
          <w:bCs/>
        </w:rPr>
        <w:t xml:space="preserve">. </w:t>
      </w:r>
      <w:r w:rsidRPr="000C7436">
        <w:rPr>
          <w:rFonts w:ascii="Arial" w:hAnsi="Arial" w:cs="Arial"/>
        </w:rPr>
        <w:t>Gatunek z listy zał</w:t>
      </w:r>
      <w:r>
        <w:rPr>
          <w:rFonts w:ascii="Arial" w:hAnsi="Arial" w:cs="Arial"/>
        </w:rPr>
        <w:t>.</w:t>
      </w:r>
      <w:r w:rsidRPr="000C7436">
        <w:rPr>
          <w:rFonts w:ascii="Arial" w:hAnsi="Arial" w:cs="Arial"/>
        </w:rPr>
        <w:t xml:space="preserve"> I Natura 2000. </w:t>
      </w:r>
      <w:r>
        <w:rPr>
          <w:rFonts w:ascii="Arial" w:hAnsi="Arial" w:cs="Arial"/>
          <w:bCs/>
        </w:rPr>
        <w:t xml:space="preserve">Gniazduje w okolicznych lasach. Obserwowany w roku 2007 jako ptak przelatujący na tereny otwarte pod Krzywczą. </w:t>
      </w:r>
      <w:r w:rsidRPr="00EF6B5A">
        <w:rPr>
          <w:rFonts w:ascii="Arial" w:hAnsi="Arial" w:cs="Arial"/>
          <w:b/>
          <w:bCs/>
        </w:rPr>
        <w:t>Inwestycja bez znaczenia dla tego gatunku.</w:t>
      </w:r>
      <w:r>
        <w:rPr>
          <w:rFonts w:ascii="Arial" w:hAnsi="Arial" w:cs="Arial"/>
          <w:b/>
          <w:bCs/>
        </w:rPr>
        <w:t xml:space="preserve"> Kolizyjność </w:t>
      </w:r>
      <w:r>
        <w:rPr>
          <w:rFonts w:ascii="Arial" w:hAnsi="Arial" w:cs="Arial"/>
          <w:b/>
          <w:bCs/>
        </w:rPr>
        <w:lastRenderedPageBreak/>
        <w:t>przewidywana z inwestycją wyjątkowa.</w:t>
      </w:r>
    </w:p>
    <w:p w14:paraId="0B85C583" w14:textId="77777777" w:rsidR="00885E07" w:rsidRDefault="00885E07" w:rsidP="00270475">
      <w:pPr>
        <w:widowControl w:val="0"/>
        <w:autoSpaceDE w:val="0"/>
        <w:autoSpaceDN w:val="0"/>
        <w:adjustRightInd w:val="0"/>
        <w:spacing w:line="276" w:lineRule="auto"/>
        <w:ind w:right="-5"/>
        <w:rPr>
          <w:rFonts w:ascii="Arial" w:hAnsi="Arial" w:cs="Arial"/>
          <w:b/>
          <w:bCs/>
        </w:rPr>
      </w:pPr>
    </w:p>
    <w:p w14:paraId="0B36C28C" w14:textId="3EB5F98A" w:rsidR="00DE4DAB" w:rsidRDefault="00AE1D1F" w:rsidP="002352E0">
      <w:pPr>
        <w:widowControl w:val="0"/>
        <w:autoSpaceDE w:val="0"/>
        <w:autoSpaceDN w:val="0"/>
        <w:adjustRightInd w:val="0"/>
        <w:spacing w:line="276" w:lineRule="auto"/>
        <w:ind w:right="-5"/>
        <w:jc w:val="both"/>
        <w:rPr>
          <w:rFonts w:ascii="Arial" w:hAnsi="Arial" w:cs="Arial"/>
          <w:b/>
          <w:bCs/>
        </w:rPr>
      </w:pPr>
      <w:r>
        <w:rPr>
          <w:rFonts w:ascii="Arial" w:hAnsi="Arial" w:cs="Arial"/>
          <w:b/>
        </w:rPr>
        <w:t>8</w:t>
      </w:r>
      <w:r w:rsidR="00B53444">
        <w:rPr>
          <w:rFonts w:ascii="Arial" w:hAnsi="Arial" w:cs="Arial"/>
          <w:b/>
        </w:rPr>
        <w:t xml:space="preserve">. </w:t>
      </w:r>
      <w:r w:rsidR="00885E07" w:rsidRPr="001C28B4">
        <w:rPr>
          <w:rFonts w:ascii="Arial" w:hAnsi="Arial" w:cs="Arial"/>
          <w:b/>
        </w:rPr>
        <w:t>Zimorodek</w:t>
      </w:r>
      <w:r w:rsidR="00885E07" w:rsidRPr="001C28B4">
        <w:rPr>
          <w:rFonts w:ascii="Arial" w:hAnsi="Arial" w:cs="Arial"/>
          <w:b/>
          <w:i/>
        </w:rPr>
        <w:t>.</w:t>
      </w:r>
      <w:r w:rsidR="00885E07" w:rsidRPr="000C7436">
        <w:rPr>
          <w:rFonts w:ascii="Arial" w:hAnsi="Arial" w:cs="Arial"/>
          <w:i/>
        </w:rPr>
        <w:t xml:space="preserve"> </w:t>
      </w:r>
      <w:proofErr w:type="spellStart"/>
      <w:r w:rsidR="00885E07" w:rsidRPr="000C7436">
        <w:rPr>
          <w:rFonts w:ascii="Arial" w:hAnsi="Arial" w:cs="Arial"/>
          <w:i/>
        </w:rPr>
        <w:t>Alcedo</w:t>
      </w:r>
      <w:proofErr w:type="spellEnd"/>
      <w:r w:rsidR="00885E07" w:rsidRPr="000C7436">
        <w:rPr>
          <w:rFonts w:ascii="Arial" w:hAnsi="Arial" w:cs="Arial"/>
          <w:i/>
        </w:rPr>
        <w:t xml:space="preserve"> </w:t>
      </w:r>
      <w:proofErr w:type="spellStart"/>
      <w:r w:rsidR="00885E07" w:rsidRPr="000C7436">
        <w:rPr>
          <w:rFonts w:ascii="Arial" w:hAnsi="Arial" w:cs="Arial"/>
          <w:i/>
        </w:rPr>
        <w:t>atthis</w:t>
      </w:r>
      <w:proofErr w:type="spellEnd"/>
      <w:r w:rsidR="00885E07" w:rsidRPr="000C7436">
        <w:rPr>
          <w:rFonts w:ascii="Arial" w:hAnsi="Arial" w:cs="Arial"/>
        </w:rPr>
        <w:t>. Gatunek z listy zał</w:t>
      </w:r>
      <w:r w:rsidR="00885E07">
        <w:rPr>
          <w:rFonts w:ascii="Arial" w:hAnsi="Arial" w:cs="Arial"/>
        </w:rPr>
        <w:t>.</w:t>
      </w:r>
      <w:r w:rsidR="00885E07" w:rsidRPr="000C7436">
        <w:rPr>
          <w:rFonts w:ascii="Arial" w:hAnsi="Arial" w:cs="Arial"/>
        </w:rPr>
        <w:t xml:space="preserve"> I Natura 2000. Sporadycznie w niektóre lata możliwe jest gniazdowanie w najbliższej okolicy.</w:t>
      </w:r>
      <w:r w:rsidR="00885E07">
        <w:rPr>
          <w:rFonts w:ascii="Arial" w:hAnsi="Arial" w:cs="Arial"/>
        </w:rPr>
        <w:t xml:space="preserve"> Regularnie obserwowany na przelotach i zimą. Gatunek przemieszczający się tuż nad wodą rzadko powyżej lustra wody lub tuż nad nim a więc poruszający się poniżej wysokości konstrukcji planowanej inwestycji. </w:t>
      </w:r>
      <w:r w:rsidR="00885E07" w:rsidRPr="000C7436">
        <w:rPr>
          <w:rFonts w:ascii="Arial" w:hAnsi="Arial" w:cs="Arial"/>
          <w:b/>
        </w:rPr>
        <w:t>Gatunek ptaka o niskim oddziaływaniu ze strony inwestycji.</w:t>
      </w:r>
      <w:r w:rsidR="002352E0">
        <w:rPr>
          <w:rFonts w:ascii="Arial" w:hAnsi="Arial" w:cs="Arial"/>
          <w:b/>
        </w:rPr>
        <w:t xml:space="preserve"> Ze względu na charakter przemieszczania </w:t>
      </w:r>
      <w:r w:rsidR="002352E0">
        <w:rPr>
          <w:rFonts w:ascii="Arial" w:hAnsi="Arial" w:cs="Arial"/>
          <w:b/>
          <w:bCs/>
        </w:rPr>
        <w:t>kolizyjność z inwestycją wyjątkowa.</w:t>
      </w:r>
    </w:p>
    <w:p w14:paraId="1D97439A" w14:textId="77777777" w:rsidR="00E815A8" w:rsidRDefault="00E815A8" w:rsidP="002352E0">
      <w:pPr>
        <w:widowControl w:val="0"/>
        <w:autoSpaceDE w:val="0"/>
        <w:autoSpaceDN w:val="0"/>
        <w:adjustRightInd w:val="0"/>
        <w:spacing w:line="276" w:lineRule="auto"/>
        <w:ind w:right="-5"/>
        <w:jc w:val="both"/>
        <w:rPr>
          <w:rFonts w:ascii="Arial" w:hAnsi="Arial" w:cs="Arial"/>
          <w:b/>
          <w:bCs/>
        </w:rPr>
      </w:pPr>
    </w:p>
    <w:tbl>
      <w:tblPr>
        <w:tblW w:w="7480" w:type="dxa"/>
        <w:jc w:val="center"/>
        <w:tblCellMar>
          <w:left w:w="70" w:type="dxa"/>
          <w:right w:w="70" w:type="dxa"/>
        </w:tblCellMar>
        <w:tblLook w:val="04A0" w:firstRow="1" w:lastRow="0" w:firstColumn="1" w:lastColumn="0" w:noHBand="0" w:noVBand="1"/>
      </w:tblPr>
      <w:tblGrid>
        <w:gridCol w:w="3380"/>
        <w:gridCol w:w="2640"/>
        <w:gridCol w:w="1460"/>
      </w:tblGrid>
      <w:tr w:rsidR="00E815A8" w:rsidRPr="007F3DED" w14:paraId="4FB9105A" w14:textId="77777777" w:rsidTr="00E815A8">
        <w:trPr>
          <w:trHeight w:val="280"/>
          <w:jc w:val="center"/>
        </w:trPr>
        <w:tc>
          <w:tcPr>
            <w:tcW w:w="6020" w:type="dxa"/>
            <w:gridSpan w:val="2"/>
            <w:vMerge w:val="restart"/>
            <w:tcBorders>
              <w:top w:val="single" w:sz="4" w:space="0" w:color="auto"/>
              <w:left w:val="nil"/>
              <w:bottom w:val="nil"/>
              <w:right w:val="nil"/>
            </w:tcBorders>
            <w:shd w:val="clear" w:color="auto" w:fill="auto"/>
            <w:vAlign w:val="center"/>
            <w:hideMark/>
          </w:tcPr>
          <w:p w14:paraId="7436EBAB"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Gatunek</w:t>
            </w:r>
          </w:p>
        </w:tc>
        <w:tc>
          <w:tcPr>
            <w:tcW w:w="14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9FBE625"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Status lokalny</w:t>
            </w:r>
          </w:p>
        </w:tc>
      </w:tr>
      <w:tr w:rsidR="00E815A8" w:rsidRPr="007F3DED" w14:paraId="35223492" w14:textId="77777777" w:rsidTr="00E815A8">
        <w:trPr>
          <w:trHeight w:val="280"/>
          <w:jc w:val="center"/>
        </w:trPr>
        <w:tc>
          <w:tcPr>
            <w:tcW w:w="6020" w:type="dxa"/>
            <w:gridSpan w:val="2"/>
            <w:vMerge/>
            <w:tcBorders>
              <w:top w:val="single" w:sz="4" w:space="0" w:color="auto"/>
              <w:left w:val="nil"/>
              <w:bottom w:val="nil"/>
              <w:right w:val="nil"/>
            </w:tcBorders>
            <w:vAlign w:val="center"/>
            <w:hideMark/>
          </w:tcPr>
          <w:p w14:paraId="09B530BA" w14:textId="77777777" w:rsidR="00E815A8" w:rsidRPr="007F3DED" w:rsidRDefault="00E815A8" w:rsidP="00EE01FB">
            <w:pPr>
              <w:rPr>
                <w:rFonts w:ascii="Arial" w:eastAsia="Times New Roman" w:hAnsi="Arial" w:cs="Arial"/>
                <w:bCs/>
                <w:sz w:val="16"/>
                <w:szCs w:val="16"/>
              </w:rPr>
            </w:pPr>
          </w:p>
        </w:tc>
        <w:tc>
          <w:tcPr>
            <w:tcW w:w="1460" w:type="dxa"/>
            <w:vMerge/>
            <w:tcBorders>
              <w:top w:val="single" w:sz="4" w:space="0" w:color="auto"/>
              <w:left w:val="single" w:sz="4" w:space="0" w:color="auto"/>
              <w:bottom w:val="single" w:sz="4" w:space="0" w:color="000000"/>
              <w:right w:val="nil"/>
            </w:tcBorders>
            <w:vAlign w:val="center"/>
            <w:hideMark/>
          </w:tcPr>
          <w:p w14:paraId="071B15DB" w14:textId="77777777" w:rsidR="00E815A8" w:rsidRPr="007F3DED" w:rsidRDefault="00E815A8" w:rsidP="00EE01FB">
            <w:pPr>
              <w:rPr>
                <w:rFonts w:ascii="Arial" w:eastAsia="Times New Roman" w:hAnsi="Arial" w:cs="Arial"/>
                <w:bCs/>
                <w:sz w:val="16"/>
                <w:szCs w:val="16"/>
              </w:rPr>
            </w:pPr>
          </w:p>
        </w:tc>
      </w:tr>
      <w:tr w:rsidR="00E815A8" w:rsidRPr="007F3DED" w14:paraId="62091080" w14:textId="77777777" w:rsidTr="00E815A8">
        <w:trPr>
          <w:trHeight w:val="280"/>
          <w:jc w:val="center"/>
        </w:trPr>
        <w:tc>
          <w:tcPr>
            <w:tcW w:w="3380" w:type="dxa"/>
            <w:tcBorders>
              <w:top w:val="single" w:sz="4" w:space="0" w:color="auto"/>
              <w:left w:val="nil"/>
              <w:bottom w:val="single" w:sz="4" w:space="0" w:color="auto"/>
              <w:right w:val="nil"/>
            </w:tcBorders>
            <w:shd w:val="clear" w:color="auto" w:fill="auto"/>
            <w:vAlign w:val="center"/>
            <w:hideMark/>
          </w:tcPr>
          <w:p w14:paraId="7C479FD9"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Nazwa polska</w:t>
            </w:r>
          </w:p>
        </w:tc>
        <w:tc>
          <w:tcPr>
            <w:tcW w:w="2640" w:type="dxa"/>
            <w:tcBorders>
              <w:top w:val="single" w:sz="4" w:space="0" w:color="auto"/>
              <w:left w:val="nil"/>
              <w:bottom w:val="single" w:sz="4" w:space="0" w:color="auto"/>
              <w:right w:val="nil"/>
            </w:tcBorders>
            <w:shd w:val="clear" w:color="auto" w:fill="auto"/>
            <w:vAlign w:val="center"/>
            <w:hideMark/>
          </w:tcPr>
          <w:p w14:paraId="62CC4DBA"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Nazwa łacińska</w:t>
            </w:r>
          </w:p>
        </w:tc>
        <w:tc>
          <w:tcPr>
            <w:tcW w:w="1460" w:type="dxa"/>
            <w:vMerge/>
            <w:tcBorders>
              <w:top w:val="single" w:sz="4" w:space="0" w:color="auto"/>
              <w:left w:val="single" w:sz="4" w:space="0" w:color="auto"/>
              <w:bottom w:val="single" w:sz="4" w:space="0" w:color="000000"/>
              <w:right w:val="nil"/>
            </w:tcBorders>
            <w:vAlign w:val="center"/>
            <w:hideMark/>
          </w:tcPr>
          <w:p w14:paraId="52CEC930" w14:textId="77777777" w:rsidR="00E815A8" w:rsidRPr="007F3DED" w:rsidRDefault="00E815A8" w:rsidP="00EE01FB">
            <w:pPr>
              <w:rPr>
                <w:rFonts w:ascii="Arial" w:eastAsia="Times New Roman" w:hAnsi="Arial" w:cs="Arial"/>
                <w:b/>
                <w:bCs/>
                <w:sz w:val="16"/>
                <w:szCs w:val="16"/>
              </w:rPr>
            </w:pPr>
          </w:p>
        </w:tc>
      </w:tr>
      <w:tr w:rsidR="00E815A8" w:rsidRPr="00E815A8" w14:paraId="3789AFC5" w14:textId="77777777" w:rsidTr="00E815A8">
        <w:trPr>
          <w:trHeight w:val="280"/>
          <w:jc w:val="center"/>
        </w:trPr>
        <w:tc>
          <w:tcPr>
            <w:tcW w:w="3380" w:type="dxa"/>
            <w:tcBorders>
              <w:top w:val="nil"/>
              <w:left w:val="nil"/>
              <w:bottom w:val="nil"/>
              <w:right w:val="nil"/>
            </w:tcBorders>
            <w:shd w:val="clear" w:color="auto" w:fill="auto"/>
            <w:vAlign w:val="center"/>
            <w:hideMark/>
          </w:tcPr>
          <w:p w14:paraId="10CAE51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 Bażant</w:t>
            </w:r>
          </w:p>
        </w:tc>
        <w:tc>
          <w:tcPr>
            <w:tcW w:w="2640" w:type="dxa"/>
            <w:tcBorders>
              <w:top w:val="nil"/>
              <w:left w:val="nil"/>
              <w:bottom w:val="nil"/>
              <w:right w:val="nil"/>
            </w:tcBorders>
            <w:shd w:val="clear" w:color="auto" w:fill="auto"/>
            <w:vAlign w:val="center"/>
            <w:hideMark/>
          </w:tcPr>
          <w:p w14:paraId="52C2FD4B"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Phasianus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colchicus</w:t>
            </w:r>
            <w:proofErr w:type="spellEnd"/>
          </w:p>
        </w:tc>
        <w:tc>
          <w:tcPr>
            <w:tcW w:w="1460" w:type="dxa"/>
            <w:tcBorders>
              <w:top w:val="nil"/>
              <w:left w:val="single" w:sz="4" w:space="0" w:color="auto"/>
              <w:bottom w:val="nil"/>
              <w:right w:val="nil"/>
            </w:tcBorders>
            <w:shd w:val="clear" w:color="auto" w:fill="auto"/>
            <w:noWrap/>
            <w:vAlign w:val="bottom"/>
            <w:hideMark/>
          </w:tcPr>
          <w:p w14:paraId="1D7BF59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463F9A78" w14:textId="77777777" w:rsidTr="00E815A8">
        <w:trPr>
          <w:trHeight w:val="280"/>
          <w:jc w:val="center"/>
        </w:trPr>
        <w:tc>
          <w:tcPr>
            <w:tcW w:w="3380" w:type="dxa"/>
            <w:tcBorders>
              <w:top w:val="nil"/>
              <w:left w:val="nil"/>
              <w:bottom w:val="nil"/>
              <w:right w:val="nil"/>
            </w:tcBorders>
            <w:shd w:val="clear" w:color="auto" w:fill="auto"/>
            <w:vAlign w:val="center"/>
            <w:hideMark/>
          </w:tcPr>
          <w:p w14:paraId="3828F37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 Białorzytka</w:t>
            </w:r>
          </w:p>
        </w:tc>
        <w:tc>
          <w:tcPr>
            <w:tcW w:w="2640" w:type="dxa"/>
            <w:tcBorders>
              <w:top w:val="nil"/>
              <w:left w:val="nil"/>
              <w:bottom w:val="nil"/>
              <w:right w:val="nil"/>
            </w:tcBorders>
            <w:shd w:val="clear" w:color="auto" w:fill="auto"/>
            <w:vAlign w:val="center"/>
            <w:hideMark/>
          </w:tcPr>
          <w:p w14:paraId="16108FA5"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Oenanthe</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oenanthe</w:t>
            </w:r>
            <w:proofErr w:type="spellEnd"/>
          </w:p>
        </w:tc>
        <w:tc>
          <w:tcPr>
            <w:tcW w:w="1460" w:type="dxa"/>
            <w:tcBorders>
              <w:top w:val="nil"/>
              <w:left w:val="single" w:sz="4" w:space="0" w:color="auto"/>
              <w:bottom w:val="nil"/>
              <w:right w:val="nil"/>
            </w:tcBorders>
            <w:shd w:val="clear" w:color="auto" w:fill="auto"/>
            <w:noWrap/>
            <w:vAlign w:val="bottom"/>
            <w:hideMark/>
          </w:tcPr>
          <w:p w14:paraId="14637301"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0EF59CDD" w14:textId="77777777" w:rsidTr="00E815A8">
        <w:trPr>
          <w:trHeight w:val="280"/>
          <w:jc w:val="center"/>
        </w:trPr>
        <w:tc>
          <w:tcPr>
            <w:tcW w:w="3380" w:type="dxa"/>
            <w:tcBorders>
              <w:top w:val="nil"/>
              <w:left w:val="nil"/>
              <w:bottom w:val="nil"/>
              <w:right w:val="nil"/>
            </w:tcBorders>
            <w:shd w:val="clear" w:color="auto" w:fill="auto"/>
            <w:vAlign w:val="center"/>
            <w:hideMark/>
          </w:tcPr>
          <w:p w14:paraId="1115D4C6"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3. Błotniak stawowy</w:t>
            </w:r>
          </w:p>
        </w:tc>
        <w:tc>
          <w:tcPr>
            <w:tcW w:w="2640" w:type="dxa"/>
            <w:tcBorders>
              <w:top w:val="nil"/>
              <w:left w:val="nil"/>
              <w:bottom w:val="nil"/>
              <w:right w:val="nil"/>
            </w:tcBorders>
            <w:shd w:val="clear" w:color="auto" w:fill="auto"/>
            <w:vAlign w:val="center"/>
            <w:hideMark/>
          </w:tcPr>
          <w:p w14:paraId="0D9067FB" w14:textId="77777777" w:rsidR="00E815A8" w:rsidRPr="007F3DED" w:rsidRDefault="00E815A8" w:rsidP="00EE01FB">
            <w:pPr>
              <w:rPr>
                <w:rFonts w:ascii="Arial" w:eastAsia="Times New Roman" w:hAnsi="Arial" w:cs="Arial"/>
                <w:bCs/>
                <w:i/>
                <w:iCs/>
                <w:sz w:val="16"/>
                <w:szCs w:val="16"/>
              </w:rPr>
            </w:pPr>
            <w:r w:rsidRPr="007F3DED">
              <w:rPr>
                <w:rFonts w:ascii="Arial" w:eastAsia="Times New Roman" w:hAnsi="Arial" w:cs="Arial"/>
                <w:bCs/>
                <w:i/>
                <w:iCs/>
                <w:sz w:val="16"/>
                <w:szCs w:val="16"/>
              </w:rPr>
              <w:t xml:space="preserve">Circus </w:t>
            </w:r>
            <w:proofErr w:type="spellStart"/>
            <w:r w:rsidRPr="007F3DED">
              <w:rPr>
                <w:rFonts w:ascii="Arial" w:eastAsia="Times New Roman" w:hAnsi="Arial" w:cs="Arial"/>
                <w:bCs/>
                <w:i/>
                <w:iCs/>
                <w:sz w:val="16"/>
                <w:szCs w:val="16"/>
              </w:rPr>
              <w:t>aeruginosus</w:t>
            </w:r>
            <w:proofErr w:type="spellEnd"/>
          </w:p>
        </w:tc>
        <w:tc>
          <w:tcPr>
            <w:tcW w:w="1460" w:type="dxa"/>
            <w:tcBorders>
              <w:top w:val="nil"/>
              <w:left w:val="single" w:sz="4" w:space="0" w:color="auto"/>
              <w:bottom w:val="nil"/>
              <w:right w:val="nil"/>
            </w:tcBorders>
            <w:shd w:val="clear" w:color="auto" w:fill="auto"/>
            <w:noWrap/>
            <w:vAlign w:val="bottom"/>
            <w:hideMark/>
          </w:tcPr>
          <w:p w14:paraId="77F1B690"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P (N)</w:t>
            </w:r>
          </w:p>
        </w:tc>
      </w:tr>
      <w:tr w:rsidR="00E815A8" w:rsidRPr="007F3DED" w14:paraId="2F4966F9" w14:textId="77777777" w:rsidTr="00E815A8">
        <w:trPr>
          <w:trHeight w:val="280"/>
          <w:jc w:val="center"/>
        </w:trPr>
        <w:tc>
          <w:tcPr>
            <w:tcW w:w="3380" w:type="dxa"/>
            <w:tcBorders>
              <w:top w:val="nil"/>
              <w:left w:val="nil"/>
              <w:bottom w:val="nil"/>
              <w:right w:val="nil"/>
            </w:tcBorders>
            <w:shd w:val="clear" w:color="auto" w:fill="auto"/>
            <w:vAlign w:val="center"/>
            <w:hideMark/>
          </w:tcPr>
          <w:p w14:paraId="7F8F8925"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4. Bocian biały</w:t>
            </w:r>
          </w:p>
        </w:tc>
        <w:tc>
          <w:tcPr>
            <w:tcW w:w="2640" w:type="dxa"/>
            <w:tcBorders>
              <w:top w:val="nil"/>
              <w:left w:val="nil"/>
              <w:bottom w:val="nil"/>
              <w:right w:val="nil"/>
            </w:tcBorders>
            <w:shd w:val="clear" w:color="auto" w:fill="auto"/>
            <w:vAlign w:val="center"/>
            <w:hideMark/>
          </w:tcPr>
          <w:p w14:paraId="408D5FDB"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Ciconia</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ciconia</w:t>
            </w:r>
            <w:proofErr w:type="spellEnd"/>
          </w:p>
        </w:tc>
        <w:tc>
          <w:tcPr>
            <w:tcW w:w="1460" w:type="dxa"/>
            <w:tcBorders>
              <w:top w:val="nil"/>
              <w:left w:val="single" w:sz="4" w:space="0" w:color="auto"/>
              <w:bottom w:val="nil"/>
              <w:right w:val="nil"/>
            </w:tcBorders>
            <w:shd w:val="clear" w:color="auto" w:fill="auto"/>
            <w:noWrap/>
            <w:vAlign w:val="bottom"/>
            <w:hideMark/>
          </w:tcPr>
          <w:p w14:paraId="0AA32183"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P (N)</w:t>
            </w:r>
          </w:p>
        </w:tc>
      </w:tr>
      <w:tr w:rsidR="00E815A8" w:rsidRPr="007F3DED" w14:paraId="571FDD87" w14:textId="77777777" w:rsidTr="00E815A8">
        <w:trPr>
          <w:trHeight w:val="280"/>
          <w:jc w:val="center"/>
        </w:trPr>
        <w:tc>
          <w:tcPr>
            <w:tcW w:w="3380" w:type="dxa"/>
            <w:tcBorders>
              <w:top w:val="nil"/>
              <w:left w:val="nil"/>
              <w:bottom w:val="nil"/>
              <w:right w:val="nil"/>
            </w:tcBorders>
            <w:shd w:val="clear" w:color="auto" w:fill="auto"/>
            <w:vAlign w:val="center"/>
            <w:hideMark/>
          </w:tcPr>
          <w:p w14:paraId="2E0023C4"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5. Bocian czarny</w:t>
            </w:r>
          </w:p>
        </w:tc>
        <w:tc>
          <w:tcPr>
            <w:tcW w:w="2640" w:type="dxa"/>
            <w:tcBorders>
              <w:top w:val="nil"/>
              <w:left w:val="nil"/>
              <w:bottom w:val="nil"/>
              <w:right w:val="nil"/>
            </w:tcBorders>
            <w:shd w:val="clear" w:color="auto" w:fill="auto"/>
            <w:vAlign w:val="center"/>
            <w:hideMark/>
          </w:tcPr>
          <w:p w14:paraId="5668F0B7"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Ciconia</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nigra</w:t>
            </w:r>
            <w:proofErr w:type="spellEnd"/>
          </w:p>
        </w:tc>
        <w:tc>
          <w:tcPr>
            <w:tcW w:w="1460" w:type="dxa"/>
            <w:tcBorders>
              <w:top w:val="nil"/>
              <w:left w:val="single" w:sz="4" w:space="0" w:color="auto"/>
              <w:bottom w:val="nil"/>
              <w:right w:val="nil"/>
            </w:tcBorders>
            <w:shd w:val="clear" w:color="auto" w:fill="auto"/>
            <w:noWrap/>
            <w:vAlign w:val="bottom"/>
            <w:hideMark/>
          </w:tcPr>
          <w:p w14:paraId="12E78682"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P (N)</w:t>
            </w:r>
          </w:p>
        </w:tc>
      </w:tr>
      <w:tr w:rsidR="00E815A8" w:rsidRPr="00E815A8" w14:paraId="2C8D2AB6" w14:textId="77777777" w:rsidTr="00E815A8">
        <w:trPr>
          <w:trHeight w:val="280"/>
          <w:jc w:val="center"/>
        </w:trPr>
        <w:tc>
          <w:tcPr>
            <w:tcW w:w="3380" w:type="dxa"/>
            <w:tcBorders>
              <w:top w:val="nil"/>
              <w:left w:val="nil"/>
              <w:bottom w:val="nil"/>
              <w:right w:val="nil"/>
            </w:tcBorders>
            <w:shd w:val="clear" w:color="auto" w:fill="auto"/>
            <w:vAlign w:val="center"/>
            <w:hideMark/>
          </w:tcPr>
          <w:p w14:paraId="7C8255A3"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 Bogatka</w:t>
            </w:r>
          </w:p>
        </w:tc>
        <w:tc>
          <w:tcPr>
            <w:tcW w:w="2640" w:type="dxa"/>
            <w:tcBorders>
              <w:top w:val="nil"/>
              <w:left w:val="nil"/>
              <w:bottom w:val="nil"/>
              <w:right w:val="nil"/>
            </w:tcBorders>
            <w:shd w:val="clear" w:color="auto" w:fill="auto"/>
            <w:vAlign w:val="center"/>
            <w:hideMark/>
          </w:tcPr>
          <w:p w14:paraId="2F1C470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Parus</w:t>
            </w:r>
            <w:proofErr w:type="spellEnd"/>
            <w:r w:rsidRPr="00E815A8">
              <w:rPr>
                <w:rFonts w:ascii="Arial" w:eastAsia="Times New Roman" w:hAnsi="Arial" w:cs="Arial"/>
                <w:bCs/>
                <w:i/>
                <w:iCs/>
                <w:sz w:val="16"/>
                <w:szCs w:val="16"/>
              </w:rPr>
              <w:t xml:space="preserve"> major</w:t>
            </w:r>
          </w:p>
        </w:tc>
        <w:tc>
          <w:tcPr>
            <w:tcW w:w="1460" w:type="dxa"/>
            <w:tcBorders>
              <w:top w:val="nil"/>
              <w:left w:val="single" w:sz="4" w:space="0" w:color="auto"/>
              <w:bottom w:val="nil"/>
              <w:right w:val="nil"/>
            </w:tcBorders>
            <w:shd w:val="clear" w:color="auto" w:fill="auto"/>
            <w:noWrap/>
            <w:vAlign w:val="bottom"/>
            <w:hideMark/>
          </w:tcPr>
          <w:p w14:paraId="6ADC9D5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7F3DED" w14:paraId="3476F1E3" w14:textId="77777777" w:rsidTr="00E815A8">
        <w:trPr>
          <w:trHeight w:val="280"/>
          <w:jc w:val="center"/>
        </w:trPr>
        <w:tc>
          <w:tcPr>
            <w:tcW w:w="3380" w:type="dxa"/>
            <w:tcBorders>
              <w:top w:val="nil"/>
              <w:left w:val="nil"/>
              <w:bottom w:val="nil"/>
              <w:right w:val="nil"/>
            </w:tcBorders>
            <w:shd w:val="clear" w:color="auto" w:fill="auto"/>
            <w:vAlign w:val="center"/>
            <w:hideMark/>
          </w:tcPr>
          <w:p w14:paraId="3EAC57C4"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7. Brzegówka</w:t>
            </w:r>
          </w:p>
        </w:tc>
        <w:tc>
          <w:tcPr>
            <w:tcW w:w="2640" w:type="dxa"/>
            <w:tcBorders>
              <w:top w:val="nil"/>
              <w:left w:val="nil"/>
              <w:bottom w:val="nil"/>
              <w:right w:val="nil"/>
            </w:tcBorders>
            <w:shd w:val="clear" w:color="auto" w:fill="auto"/>
            <w:vAlign w:val="center"/>
            <w:hideMark/>
          </w:tcPr>
          <w:p w14:paraId="74AFD743"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Riparia</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riparia</w:t>
            </w:r>
            <w:proofErr w:type="spellEnd"/>
          </w:p>
        </w:tc>
        <w:tc>
          <w:tcPr>
            <w:tcW w:w="1460" w:type="dxa"/>
            <w:tcBorders>
              <w:top w:val="nil"/>
              <w:left w:val="single" w:sz="4" w:space="0" w:color="auto"/>
              <w:bottom w:val="nil"/>
              <w:right w:val="nil"/>
            </w:tcBorders>
            <w:shd w:val="clear" w:color="auto" w:fill="auto"/>
            <w:noWrap/>
            <w:vAlign w:val="bottom"/>
            <w:hideMark/>
          </w:tcPr>
          <w:p w14:paraId="18E2161C"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w:t>
            </w:r>
          </w:p>
        </w:tc>
      </w:tr>
      <w:tr w:rsidR="00E815A8" w:rsidRPr="007F3DED" w14:paraId="0E1BCB55" w14:textId="77777777" w:rsidTr="00E815A8">
        <w:trPr>
          <w:trHeight w:val="280"/>
          <w:jc w:val="center"/>
        </w:trPr>
        <w:tc>
          <w:tcPr>
            <w:tcW w:w="3380" w:type="dxa"/>
            <w:tcBorders>
              <w:top w:val="nil"/>
              <w:left w:val="nil"/>
              <w:bottom w:val="nil"/>
              <w:right w:val="nil"/>
            </w:tcBorders>
            <w:shd w:val="clear" w:color="auto" w:fill="auto"/>
            <w:vAlign w:val="center"/>
          </w:tcPr>
          <w:p w14:paraId="522A5067"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8. Brodziec piskliwy</w:t>
            </w:r>
          </w:p>
        </w:tc>
        <w:tc>
          <w:tcPr>
            <w:tcW w:w="2640" w:type="dxa"/>
            <w:tcBorders>
              <w:top w:val="nil"/>
              <w:left w:val="nil"/>
              <w:bottom w:val="nil"/>
              <w:right w:val="nil"/>
            </w:tcBorders>
            <w:shd w:val="clear" w:color="auto" w:fill="auto"/>
            <w:vAlign w:val="center"/>
          </w:tcPr>
          <w:p w14:paraId="3C5B6F70"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Actitis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hypoleucos</w:t>
            </w:r>
            <w:proofErr w:type="spellEnd"/>
          </w:p>
        </w:tc>
        <w:tc>
          <w:tcPr>
            <w:tcW w:w="1460" w:type="dxa"/>
            <w:tcBorders>
              <w:top w:val="nil"/>
              <w:left w:val="single" w:sz="4" w:space="0" w:color="auto"/>
              <w:bottom w:val="nil"/>
              <w:right w:val="nil"/>
            </w:tcBorders>
            <w:shd w:val="clear" w:color="auto" w:fill="auto"/>
            <w:noWrap/>
            <w:vAlign w:val="bottom"/>
          </w:tcPr>
          <w:p w14:paraId="1ACEE45F"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w:t>
            </w:r>
          </w:p>
        </w:tc>
      </w:tr>
      <w:tr w:rsidR="00E815A8" w:rsidRPr="00E815A8" w14:paraId="108C8D6A" w14:textId="77777777" w:rsidTr="00E815A8">
        <w:trPr>
          <w:trHeight w:val="280"/>
          <w:jc w:val="center"/>
        </w:trPr>
        <w:tc>
          <w:tcPr>
            <w:tcW w:w="3380" w:type="dxa"/>
            <w:tcBorders>
              <w:top w:val="nil"/>
              <w:left w:val="nil"/>
              <w:bottom w:val="nil"/>
              <w:right w:val="nil"/>
            </w:tcBorders>
            <w:shd w:val="clear" w:color="auto" w:fill="auto"/>
            <w:vAlign w:val="center"/>
            <w:hideMark/>
          </w:tcPr>
          <w:p w14:paraId="5B5445E8"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 Cierniówka</w:t>
            </w:r>
          </w:p>
        </w:tc>
        <w:tc>
          <w:tcPr>
            <w:tcW w:w="2640" w:type="dxa"/>
            <w:tcBorders>
              <w:top w:val="nil"/>
              <w:left w:val="nil"/>
              <w:bottom w:val="nil"/>
              <w:right w:val="nil"/>
            </w:tcBorders>
            <w:shd w:val="clear" w:color="auto" w:fill="auto"/>
            <w:vAlign w:val="center"/>
            <w:hideMark/>
          </w:tcPr>
          <w:p w14:paraId="4B0AC0CE"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communis</w:t>
            </w:r>
            <w:proofErr w:type="spellEnd"/>
          </w:p>
        </w:tc>
        <w:tc>
          <w:tcPr>
            <w:tcW w:w="1460" w:type="dxa"/>
            <w:tcBorders>
              <w:top w:val="nil"/>
              <w:left w:val="single" w:sz="4" w:space="0" w:color="auto"/>
              <w:bottom w:val="nil"/>
              <w:right w:val="nil"/>
            </w:tcBorders>
            <w:shd w:val="clear" w:color="auto" w:fill="auto"/>
            <w:noWrap/>
            <w:vAlign w:val="bottom"/>
            <w:hideMark/>
          </w:tcPr>
          <w:p w14:paraId="76936B6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7AFC6ED" w14:textId="77777777" w:rsidTr="00E815A8">
        <w:trPr>
          <w:trHeight w:val="280"/>
          <w:jc w:val="center"/>
        </w:trPr>
        <w:tc>
          <w:tcPr>
            <w:tcW w:w="3380" w:type="dxa"/>
            <w:tcBorders>
              <w:top w:val="nil"/>
              <w:left w:val="nil"/>
              <w:bottom w:val="nil"/>
              <w:right w:val="nil"/>
            </w:tcBorders>
            <w:shd w:val="clear" w:color="auto" w:fill="auto"/>
            <w:vAlign w:val="center"/>
            <w:hideMark/>
          </w:tcPr>
          <w:p w14:paraId="7B19CF2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10. Czajka</w:t>
            </w:r>
          </w:p>
        </w:tc>
        <w:tc>
          <w:tcPr>
            <w:tcW w:w="2640" w:type="dxa"/>
            <w:tcBorders>
              <w:top w:val="nil"/>
              <w:left w:val="nil"/>
              <w:bottom w:val="nil"/>
              <w:right w:val="nil"/>
            </w:tcBorders>
            <w:shd w:val="clear" w:color="auto" w:fill="auto"/>
            <w:vAlign w:val="center"/>
            <w:hideMark/>
          </w:tcPr>
          <w:p w14:paraId="282C2AF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Vanellus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vanellus</w:t>
            </w:r>
            <w:proofErr w:type="spellEnd"/>
          </w:p>
        </w:tc>
        <w:tc>
          <w:tcPr>
            <w:tcW w:w="1460" w:type="dxa"/>
            <w:tcBorders>
              <w:top w:val="nil"/>
              <w:left w:val="single" w:sz="4" w:space="0" w:color="auto"/>
              <w:bottom w:val="nil"/>
              <w:right w:val="nil"/>
            </w:tcBorders>
            <w:shd w:val="clear" w:color="auto" w:fill="auto"/>
            <w:noWrap/>
            <w:vAlign w:val="bottom"/>
            <w:hideMark/>
          </w:tcPr>
          <w:p w14:paraId="4178F08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5A0D45EC" w14:textId="77777777" w:rsidTr="00E815A8">
        <w:trPr>
          <w:trHeight w:val="280"/>
          <w:jc w:val="center"/>
        </w:trPr>
        <w:tc>
          <w:tcPr>
            <w:tcW w:w="3380" w:type="dxa"/>
            <w:tcBorders>
              <w:top w:val="nil"/>
              <w:left w:val="nil"/>
              <w:bottom w:val="nil"/>
              <w:right w:val="nil"/>
            </w:tcBorders>
            <w:shd w:val="clear" w:color="auto" w:fill="auto"/>
            <w:vAlign w:val="center"/>
            <w:hideMark/>
          </w:tcPr>
          <w:p w14:paraId="0D6F5D2C"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11. Czapla siwa</w:t>
            </w:r>
          </w:p>
        </w:tc>
        <w:tc>
          <w:tcPr>
            <w:tcW w:w="2640" w:type="dxa"/>
            <w:tcBorders>
              <w:top w:val="nil"/>
              <w:left w:val="nil"/>
              <w:bottom w:val="nil"/>
              <w:right w:val="nil"/>
            </w:tcBorders>
            <w:shd w:val="clear" w:color="auto" w:fill="auto"/>
            <w:vAlign w:val="center"/>
            <w:hideMark/>
          </w:tcPr>
          <w:p w14:paraId="04562A1E"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Ardea</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cinerea</w:t>
            </w:r>
            <w:proofErr w:type="spellEnd"/>
          </w:p>
        </w:tc>
        <w:tc>
          <w:tcPr>
            <w:tcW w:w="1460" w:type="dxa"/>
            <w:tcBorders>
              <w:top w:val="nil"/>
              <w:left w:val="single" w:sz="4" w:space="0" w:color="auto"/>
              <w:bottom w:val="nil"/>
              <w:right w:val="nil"/>
            </w:tcBorders>
            <w:shd w:val="clear" w:color="auto" w:fill="auto"/>
            <w:noWrap/>
            <w:vAlign w:val="bottom"/>
            <w:hideMark/>
          </w:tcPr>
          <w:p w14:paraId="789A7F29"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7F3DED" w14:paraId="2B2E74D0" w14:textId="77777777" w:rsidTr="00E815A8">
        <w:trPr>
          <w:trHeight w:val="280"/>
          <w:jc w:val="center"/>
        </w:trPr>
        <w:tc>
          <w:tcPr>
            <w:tcW w:w="3380" w:type="dxa"/>
            <w:tcBorders>
              <w:top w:val="nil"/>
              <w:left w:val="nil"/>
              <w:bottom w:val="nil"/>
              <w:right w:val="nil"/>
            </w:tcBorders>
            <w:shd w:val="clear" w:color="auto" w:fill="auto"/>
            <w:vAlign w:val="center"/>
            <w:hideMark/>
          </w:tcPr>
          <w:p w14:paraId="4A405CA7"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12. Czarnogłówka</w:t>
            </w:r>
          </w:p>
        </w:tc>
        <w:tc>
          <w:tcPr>
            <w:tcW w:w="2640" w:type="dxa"/>
            <w:tcBorders>
              <w:top w:val="nil"/>
              <w:left w:val="nil"/>
              <w:bottom w:val="nil"/>
              <w:right w:val="nil"/>
            </w:tcBorders>
            <w:shd w:val="clear" w:color="auto" w:fill="auto"/>
            <w:vAlign w:val="center"/>
            <w:hideMark/>
          </w:tcPr>
          <w:p w14:paraId="222F5E6B"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Poecile</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montanus</w:t>
            </w:r>
            <w:proofErr w:type="spellEnd"/>
          </w:p>
        </w:tc>
        <w:tc>
          <w:tcPr>
            <w:tcW w:w="1460" w:type="dxa"/>
            <w:tcBorders>
              <w:top w:val="nil"/>
              <w:left w:val="single" w:sz="4" w:space="0" w:color="auto"/>
              <w:bottom w:val="nil"/>
              <w:right w:val="nil"/>
            </w:tcBorders>
            <w:shd w:val="clear" w:color="auto" w:fill="auto"/>
            <w:noWrap/>
            <w:vAlign w:val="bottom"/>
            <w:hideMark/>
          </w:tcPr>
          <w:p w14:paraId="0E45E9FE"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7F3DED" w14:paraId="308485DB" w14:textId="77777777" w:rsidTr="00E815A8">
        <w:trPr>
          <w:trHeight w:val="280"/>
          <w:jc w:val="center"/>
        </w:trPr>
        <w:tc>
          <w:tcPr>
            <w:tcW w:w="3380" w:type="dxa"/>
            <w:tcBorders>
              <w:top w:val="nil"/>
              <w:left w:val="nil"/>
              <w:bottom w:val="nil"/>
              <w:right w:val="nil"/>
            </w:tcBorders>
            <w:shd w:val="clear" w:color="auto" w:fill="auto"/>
            <w:vAlign w:val="center"/>
            <w:hideMark/>
          </w:tcPr>
          <w:p w14:paraId="30442A9A"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13. Czyż</w:t>
            </w:r>
          </w:p>
        </w:tc>
        <w:tc>
          <w:tcPr>
            <w:tcW w:w="2640" w:type="dxa"/>
            <w:tcBorders>
              <w:top w:val="nil"/>
              <w:left w:val="nil"/>
              <w:bottom w:val="nil"/>
              <w:right w:val="nil"/>
            </w:tcBorders>
            <w:shd w:val="clear" w:color="auto" w:fill="auto"/>
            <w:vAlign w:val="center"/>
            <w:hideMark/>
          </w:tcPr>
          <w:p w14:paraId="42232405"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Carrduelis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spinus</w:t>
            </w:r>
            <w:proofErr w:type="spellEnd"/>
          </w:p>
        </w:tc>
        <w:tc>
          <w:tcPr>
            <w:tcW w:w="1460" w:type="dxa"/>
            <w:tcBorders>
              <w:top w:val="nil"/>
              <w:left w:val="single" w:sz="4" w:space="0" w:color="auto"/>
              <w:bottom w:val="nil"/>
              <w:right w:val="nil"/>
            </w:tcBorders>
            <w:shd w:val="clear" w:color="auto" w:fill="auto"/>
            <w:noWrap/>
            <w:vAlign w:val="bottom"/>
            <w:hideMark/>
          </w:tcPr>
          <w:p w14:paraId="5929B7FF"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bCs/>
                <w:i/>
                <w:sz w:val="16"/>
                <w:szCs w:val="16"/>
              </w:rPr>
              <w:t>PZ</w:t>
            </w:r>
          </w:p>
        </w:tc>
      </w:tr>
      <w:tr w:rsidR="00E815A8" w:rsidRPr="007F3DED" w14:paraId="3BC92AB3" w14:textId="77777777" w:rsidTr="00E815A8">
        <w:trPr>
          <w:trHeight w:val="280"/>
          <w:jc w:val="center"/>
        </w:trPr>
        <w:tc>
          <w:tcPr>
            <w:tcW w:w="3380" w:type="dxa"/>
            <w:tcBorders>
              <w:top w:val="nil"/>
              <w:left w:val="nil"/>
              <w:bottom w:val="nil"/>
              <w:right w:val="nil"/>
            </w:tcBorders>
            <w:shd w:val="clear" w:color="auto" w:fill="auto"/>
            <w:vAlign w:val="center"/>
            <w:hideMark/>
          </w:tcPr>
          <w:p w14:paraId="671002B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14. Droździk</w:t>
            </w:r>
          </w:p>
        </w:tc>
        <w:tc>
          <w:tcPr>
            <w:tcW w:w="2640" w:type="dxa"/>
            <w:tcBorders>
              <w:top w:val="nil"/>
              <w:left w:val="nil"/>
              <w:bottom w:val="nil"/>
              <w:right w:val="nil"/>
            </w:tcBorders>
            <w:shd w:val="clear" w:color="auto" w:fill="auto"/>
            <w:vAlign w:val="center"/>
            <w:hideMark/>
          </w:tcPr>
          <w:p w14:paraId="6C441BD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Turdus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iliacus</w:t>
            </w:r>
            <w:proofErr w:type="spellEnd"/>
          </w:p>
        </w:tc>
        <w:tc>
          <w:tcPr>
            <w:tcW w:w="1460" w:type="dxa"/>
            <w:tcBorders>
              <w:top w:val="nil"/>
              <w:left w:val="single" w:sz="4" w:space="0" w:color="auto"/>
              <w:bottom w:val="nil"/>
              <w:right w:val="nil"/>
            </w:tcBorders>
            <w:shd w:val="clear" w:color="auto" w:fill="auto"/>
            <w:noWrap/>
            <w:vAlign w:val="bottom"/>
            <w:hideMark/>
          </w:tcPr>
          <w:p w14:paraId="0BEDC5C7"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6DE8F0AE" w14:textId="77777777" w:rsidTr="00E815A8">
        <w:trPr>
          <w:trHeight w:val="280"/>
          <w:jc w:val="center"/>
        </w:trPr>
        <w:tc>
          <w:tcPr>
            <w:tcW w:w="3380" w:type="dxa"/>
            <w:tcBorders>
              <w:top w:val="nil"/>
              <w:left w:val="nil"/>
              <w:bottom w:val="nil"/>
              <w:right w:val="nil"/>
            </w:tcBorders>
            <w:shd w:val="clear" w:color="auto" w:fill="auto"/>
            <w:vAlign w:val="center"/>
            <w:hideMark/>
          </w:tcPr>
          <w:p w14:paraId="2F77F2D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15. Dudek</w:t>
            </w:r>
          </w:p>
        </w:tc>
        <w:tc>
          <w:tcPr>
            <w:tcW w:w="2640" w:type="dxa"/>
            <w:tcBorders>
              <w:top w:val="nil"/>
              <w:left w:val="nil"/>
              <w:bottom w:val="nil"/>
              <w:right w:val="nil"/>
            </w:tcBorders>
            <w:shd w:val="clear" w:color="auto" w:fill="auto"/>
            <w:vAlign w:val="center"/>
            <w:hideMark/>
          </w:tcPr>
          <w:p w14:paraId="27ABE57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Upupa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epops</w:t>
            </w:r>
            <w:proofErr w:type="spellEnd"/>
          </w:p>
        </w:tc>
        <w:tc>
          <w:tcPr>
            <w:tcW w:w="1460" w:type="dxa"/>
            <w:tcBorders>
              <w:top w:val="nil"/>
              <w:left w:val="single" w:sz="4" w:space="0" w:color="auto"/>
              <w:bottom w:val="nil"/>
              <w:right w:val="nil"/>
            </w:tcBorders>
            <w:shd w:val="clear" w:color="auto" w:fill="auto"/>
            <w:noWrap/>
            <w:vAlign w:val="bottom"/>
            <w:hideMark/>
          </w:tcPr>
          <w:p w14:paraId="088EEB6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48BC148B" w14:textId="77777777" w:rsidTr="00E815A8">
        <w:trPr>
          <w:trHeight w:val="280"/>
          <w:jc w:val="center"/>
        </w:trPr>
        <w:tc>
          <w:tcPr>
            <w:tcW w:w="3380" w:type="dxa"/>
            <w:tcBorders>
              <w:top w:val="nil"/>
              <w:left w:val="nil"/>
              <w:bottom w:val="nil"/>
              <w:right w:val="nil"/>
            </w:tcBorders>
            <w:shd w:val="clear" w:color="auto" w:fill="auto"/>
            <w:vAlign w:val="center"/>
            <w:hideMark/>
          </w:tcPr>
          <w:p w14:paraId="1C663A8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16. Dymówka</w:t>
            </w:r>
          </w:p>
        </w:tc>
        <w:tc>
          <w:tcPr>
            <w:tcW w:w="2640" w:type="dxa"/>
            <w:tcBorders>
              <w:top w:val="nil"/>
              <w:left w:val="nil"/>
              <w:bottom w:val="nil"/>
              <w:right w:val="nil"/>
            </w:tcBorders>
            <w:shd w:val="clear" w:color="auto" w:fill="auto"/>
            <w:vAlign w:val="center"/>
            <w:hideMark/>
          </w:tcPr>
          <w:p w14:paraId="18DEFA9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Hirundo</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rustica</w:t>
            </w:r>
            <w:proofErr w:type="spellEnd"/>
          </w:p>
        </w:tc>
        <w:tc>
          <w:tcPr>
            <w:tcW w:w="1460" w:type="dxa"/>
            <w:tcBorders>
              <w:top w:val="nil"/>
              <w:left w:val="single" w:sz="4" w:space="0" w:color="auto"/>
              <w:bottom w:val="nil"/>
              <w:right w:val="nil"/>
            </w:tcBorders>
            <w:shd w:val="clear" w:color="auto" w:fill="auto"/>
            <w:noWrap/>
            <w:vAlign w:val="bottom"/>
            <w:hideMark/>
          </w:tcPr>
          <w:p w14:paraId="3D3F841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07DAE920" w14:textId="77777777" w:rsidTr="00E815A8">
        <w:trPr>
          <w:trHeight w:val="280"/>
          <w:jc w:val="center"/>
        </w:trPr>
        <w:tc>
          <w:tcPr>
            <w:tcW w:w="3380" w:type="dxa"/>
            <w:tcBorders>
              <w:top w:val="nil"/>
              <w:left w:val="nil"/>
              <w:bottom w:val="nil"/>
              <w:right w:val="nil"/>
            </w:tcBorders>
            <w:shd w:val="clear" w:color="auto" w:fill="auto"/>
            <w:vAlign w:val="center"/>
            <w:hideMark/>
          </w:tcPr>
          <w:p w14:paraId="726CE153"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17. Dzięcioł duży</w:t>
            </w:r>
          </w:p>
        </w:tc>
        <w:tc>
          <w:tcPr>
            <w:tcW w:w="2640" w:type="dxa"/>
            <w:tcBorders>
              <w:top w:val="nil"/>
              <w:left w:val="nil"/>
              <w:bottom w:val="nil"/>
              <w:right w:val="nil"/>
            </w:tcBorders>
            <w:shd w:val="clear" w:color="auto" w:fill="auto"/>
            <w:vAlign w:val="center"/>
            <w:hideMark/>
          </w:tcPr>
          <w:p w14:paraId="560D1C45" w14:textId="77777777" w:rsidR="00E815A8" w:rsidRPr="00E815A8" w:rsidRDefault="00E815A8" w:rsidP="00EE01FB">
            <w:pPr>
              <w:rPr>
                <w:rFonts w:ascii="Arial" w:eastAsia="Times New Roman" w:hAnsi="Arial" w:cs="Arial"/>
                <w:i/>
                <w:iCs/>
                <w:sz w:val="16"/>
                <w:szCs w:val="16"/>
              </w:rPr>
            </w:pPr>
            <w:proofErr w:type="spellStart"/>
            <w:r w:rsidRPr="00E815A8">
              <w:rPr>
                <w:rFonts w:ascii="Arial" w:eastAsia="Times New Roman" w:hAnsi="Arial" w:cs="Arial"/>
                <w:i/>
                <w:iCs/>
                <w:sz w:val="16"/>
                <w:szCs w:val="16"/>
              </w:rPr>
              <w:t>Dendrocopos</w:t>
            </w:r>
            <w:proofErr w:type="spellEnd"/>
            <w:r w:rsidRPr="00E815A8">
              <w:rPr>
                <w:rFonts w:ascii="Arial" w:eastAsia="Times New Roman" w:hAnsi="Arial" w:cs="Arial"/>
                <w:i/>
                <w:iCs/>
                <w:sz w:val="16"/>
                <w:szCs w:val="16"/>
              </w:rPr>
              <w:t xml:space="preserve"> major</w:t>
            </w:r>
          </w:p>
        </w:tc>
        <w:tc>
          <w:tcPr>
            <w:tcW w:w="1460" w:type="dxa"/>
            <w:tcBorders>
              <w:top w:val="nil"/>
              <w:left w:val="single" w:sz="4" w:space="0" w:color="auto"/>
              <w:bottom w:val="nil"/>
              <w:right w:val="nil"/>
            </w:tcBorders>
            <w:shd w:val="clear" w:color="auto" w:fill="auto"/>
            <w:noWrap/>
            <w:vAlign w:val="bottom"/>
            <w:hideMark/>
          </w:tcPr>
          <w:p w14:paraId="50026B4A"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i/>
                <w:sz w:val="16"/>
                <w:szCs w:val="16"/>
              </w:rPr>
              <w:t>PZ</w:t>
            </w:r>
          </w:p>
        </w:tc>
      </w:tr>
      <w:tr w:rsidR="00E815A8" w:rsidRPr="007F3DED" w14:paraId="062885D4" w14:textId="77777777" w:rsidTr="00E815A8">
        <w:trPr>
          <w:trHeight w:val="280"/>
          <w:jc w:val="center"/>
        </w:trPr>
        <w:tc>
          <w:tcPr>
            <w:tcW w:w="3380" w:type="dxa"/>
            <w:tcBorders>
              <w:top w:val="nil"/>
              <w:left w:val="nil"/>
              <w:bottom w:val="nil"/>
              <w:right w:val="nil"/>
            </w:tcBorders>
            <w:shd w:val="clear" w:color="auto" w:fill="auto"/>
            <w:vAlign w:val="center"/>
            <w:hideMark/>
          </w:tcPr>
          <w:p w14:paraId="742E320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18. Dzięciołek</w:t>
            </w:r>
          </w:p>
        </w:tc>
        <w:tc>
          <w:tcPr>
            <w:tcW w:w="2640" w:type="dxa"/>
            <w:tcBorders>
              <w:top w:val="nil"/>
              <w:left w:val="nil"/>
              <w:bottom w:val="nil"/>
              <w:right w:val="nil"/>
            </w:tcBorders>
            <w:shd w:val="clear" w:color="auto" w:fill="auto"/>
            <w:vAlign w:val="center"/>
            <w:hideMark/>
          </w:tcPr>
          <w:p w14:paraId="2B42731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Dendrocopos</w:t>
            </w:r>
            <w:proofErr w:type="spellEnd"/>
            <w:r w:rsidRPr="00E815A8">
              <w:rPr>
                <w:rFonts w:ascii="Arial" w:eastAsia="Times New Roman" w:hAnsi="Arial" w:cs="Arial"/>
                <w:bCs/>
                <w:i/>
                <w:iCs/>
                <w:sz w:val="16"/>
                <w:szCs w:val="16"/>
              </w:rPr>
              <w:t xml:space="preserve"> minor</w:t>
            </w:r>
          </w:p>
        </w:tc>
        <w:tc>
          <w:tcPr>
            <w:tcW w:w="1460" w:type="dxa"/>
            <w:tcBorders>
              <w:top w:val="nil"/>
              <w:left w:val="single" w:sz="4" w:space="0" w:color="auto"/>
              <w:bottom w:val="nil"/>
              <w:right w:val="nil"/>
            </w:tcBorders>
            <w:shd w:val="clear" w:color="auto" w:fill="auto"/>
            <w:noWrap/>
            <w:vAlign w:val="bottom"/>
            <w:hideMark/>
          </w:tcPr>
          <w:p w14:paraId="2F4506F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7F3DED" w14:paraId="5F40CD3C" w14:textId="77777777" w:rsidTr="00E815A8">
        <w:trPr>
          <w:trHeight w:val="280"/>
          <w:jc w:val="center"/>
        </w:trPr>
        <w:tc>
          <w:tcPr>
            <w:tcW w:w="3380" w:type="dxa"/>
            <w:tcBorders>
              <w:top w:val="nil"/>
              <w:left w:val="nil"/>
              <w:bottom w:val="nil"/>
              <w:right w:val="nil"/>
            </w:tcBorders>
            <w:shd w:val="clear" w:color="auto" w:fill="auto"/>
            <w:vAlign w:val="center"/>
            <w:hideMark/>
          </w:tcPr>
          <w:p w14:paraId="5BA2B88E"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19. Dzwoniec</w:t>
            </w:r>
          </w:p>
        </w:tc>
        <w:tc>
          <w:tcPr>
            <w:tcW w:w="2640" w:type="dxa"/>
            <w:tcBorders>
              <w:top w:val="nil"/>
              <w:left w:val="nil"/>
              <w:bottom w:val="nil"/>
              <w:right w:val="nil"/>
            </w:tcBorders>
            <w:shd w:val="clear" w:color="auto" w:fill="auto"/>
            <w:vAlign w:val="center"/>
            <w:hideMark/>
          </w:tcPr>
          <w:p w14:paraId="0C8F15AD"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Chloris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chloris</w:t>
            </w:r>
            <w:proofErr w:type="spellEnd"/>
          </w:p>
        </w:tc>
        <w:tc>
          <w:tcPr>
            <w:tcW w:w="1460" w:type="dxa"/>
            <w:tcBorders>
              <w:top w:val="nil"/>
              <w:left w:val="single" w:sz="4" w:space="0" w:color="auto"/>
              <w:bottom w:val="nil"/>
              <w:right w:val="nil"/>
            </w:tcBorders>
            <w:shd w:val="clear" w:color="auto" w:fill="auto"/>
            <w:noWrap/>
            <w:vAlign w:val="bottom"/>
            <w:hideMark/>
          </w:tcPr>
          <w:p w14:paraId="683F4B8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7F3DED" w14:paraId="43A1EE1F" w14:textId="77777777" w:rsidTr="00E815A8">
        <w:trPr>
          <w:trHeight w:val="280"/>
          <w:jc w:val="center"/>
        </w:trPr>
        <w:tc>
          <w:tcPr>
            <w:tcW w:w="3380" w:type="dxa"/>
            <w:tcBorders>
              <w:top w:val="nil"/>
              <w:left w:val="nil"/>
              <w:bottom w:val="nil"/>
              <w:right w:val="nil"/>
            </w:tcBorders>
            <w:shd w:val="clear" w:color="auto" w:fill="auto"/>
            <w:vAlign w:val="center"/>
          </w:tcPr>
          <w:p w14:paraId="540E5F2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20. Dziwonia</w:t>
            </w:r>
          </w:p>
        </w:tc>
        <w:tc>
          <w:tcPr>
            <w:tcW w:w="2640" w:type="dxa"/>
            <w:tcBorders>
              <w:top w:val="nil"/>
              <w:left w:val="nil"/>
              <w:bottom w:val="nil"/>
              <w:right w:val="nil"/>
            </w:tcBorders>
            <w:shd w:val="clear" w:color="auto" w:fill="auto"/>
            <w:vAlign w:val="center"/>
          </w:tcPr>
          <w:p w14:paraId="4665F5C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Carpodacus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erithrynus</w:t>
            </w:r>
            <w:proofErr w:type="spellEnd"/>
          </w:p>
        </w:tc>
        <w:tc>
          <w:tcPr>
            <w:tcW w:w="1460" w:type="dxa"/>
            <w:tcBorders>
              <w:top w:val="nil"/>
              <w:left w:val="single" w:sz="4" w:space="0" w:color="auto"/>
              <w:bottom w:val="nil"/>
              <w:right w:val="nil"/>
            </w:tcBorders>
            <w:shd w:val="clear" w:color="auto" w:fill="auto"/>
            <w:noWrap/>
            <w:vAlign w:val="bottom"/>
          </w:tcPr>
          <w:p w14:paraId="509372A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786022DB" w14:textId="77777777" w:rsidTr="00E815A8">
        <w:trPr>
          <w:trHeight w:val="280"/>
          <w:jc w:val="center"/>
        </w:trPr>
        <w:tc>
          <w:tcPr>
            <w:tcW w:w="3380" w:type="dxa"/>
            <w:tcBorders>
              <w:top w:val="nil"/>
              <w:left w:val="nil"/>
              <w:bottom w:val="nil"/>
              <w:right w:val="nil"/>
            </w:tcBorders>
            <w:shd w:val="clear" w:color="auto" w:fill="auto"/>
            <w:vAlign w:val="center"/>
            <w:hideMark/>
          </w:tcPr>
          <w:p w14:paraId="3638EE5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21. Gajówka</w:t>
            </w:r>
          </w:p>
        </w:tc>
        <w:tc>
          <w:tcPr>
            <w:tcW w:w="2640" w:type="dxa"/>
            <w:tcBorders>
              <w:top w:val="nil"/>
              <w:left w:val="nil"/>
              <w:bottom w:val="nil"/>
              <w:right w:val="nil"/>
            </w:tcBorders>
            <w:shd w:val="clear" w:color="auto" w:fill="auto"/>
            <w:vAlign w:val="center"/>
            <w:hideMark/>
          </w:tcPr>
          <w:p w14:paraId="411D03C2"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borin</w:t>
            </w:r>
            <w:proofErr w:type="spellEnd"/>
          </w:p>
        </w:tc>
        <w:tc>
          <w:tcPr>
            <w:tcW w:w="1460" w:type="dxa"/>
            <w:tcBorders>
              <w:top w:val="nil"/>
              <w:left w:val="single" w:sz="4" w:space="0" w:color="auto"/>
              <w:bottom w:val="nil"/>
              <w:right w:val="nil"/>
            </w:tcBorders>
            <w:shd w:val="clear" w:color="auto" w:fill="auto"/>
            <w:noWrap/>
            <w:vAlign w:val="bottom"/>
            <w:hideMark/>
          </w:tcPr>
          <w:p w14:paraId="1125F62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2202ED5A" w14:textId="77777777" w:rsidTr="00E815A8">
        <w:trPr>
          <w:trHeight w:val="280"/>
          <w:jc w:val="center"/>
        </w:trPr>
        <w:tc>
          <w:tcPr>
            <w:tcW w:w="3380" w:type="dxa"/>
            <w:tcBorders>
              <w:top w:val="nil"/>
              <w:left w:val="nil"/>
              <w:bottom w:val="nil"/>
              <w:right w:val="nil"/>
            </w:tcBorders>
            <w:shd w:val="clear" w:color="auto" w:fill="auto"/>
            <w:vAlign w:val="center"/>
            <w:hideMark/>
          </w:tcPr>
          <w:p w14:paraId="1B2627B8"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22. Gawron</w:t>
            </w:r>
          </w:p>
        </w:tc>
        <w:tc>
          <w:tcPr>
            <w:tcW w:w="2640" w:type="dxa"/>
            <w:tcBorders>
              <w:top w:val="nil"/>
              <w:left w:val="nil"/>
              <w:bottom w:val="nil"/>
              <w:right w:val="nil"/>
            </w:tcBorders>
            <w:shd w:val="clear" w:color="auto" w:fill="auto"/>
            <w:vAlign w:val="center"/>
            <w:hideMark/>
          </w:tcPr>
          <w:p w14:paraId="21CE709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Corvus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frugilegus</w:t>
            </w:r>
            <w:proofErr w:type="spellEnd"/>
          </w:p>
        </w:tc>
        <w:tc>
          <w:tcPr>
            <w:tcW w:w="1460" w:type="dxa"/>
            <w:tcBorders>
              <w:top w:val="nil"/>
              <w:left w:val="single" w:sz="4" w:space="0" w:color="auto"/>
              <w:bottom w:val="nil"/>
              <w:right w:val="nil"/>
            </w:tcBorders>
            <w:shd w:val="clear" w:color="auto" w:fill="auto"/>
            <w:noWrap/>
            <w:vAlign w:val="bottom"/>
            <w:hideMark/>
          </w:tcPr>
          <w:p w14:paraId="07C169C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7F3DED" w14:paraId="1DD937B6" w14:textId="77777777" w:rsidTr="00E815A8">
        <w:trPr>
          <w:trHeight w:val="280"/>
          <w:jc w:val="center"/>
        </w:trPr>
        <w:tc>
          <w:tcPr>
            <w:tcW w:w="3380" w:type="dxa"/>
            <w:tcBorders>
              <w:top w:val="nil"/>
              <w:left w:val="nil"/>
              <w:bottom w:val="nil"/>
              <w:right w:val="nil"/>
            </w:tcBorders>
            <w:shd w:val="clear" w:color="auto" w:fill="auto"/>
            <w:vAlign w:val="center"/>
            <w:hideMark/>
          </w:tcPr>
          <w:p w14:paraId="6558602C"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23. Gąsiorek</w:t>
            </w:r>
          </w:p>
        </w:tc>
        <w:tc>
          <w:tcPr>
            <w:tcW w:w="2640" w:type="dxa"/>
            <w:tcBorders>
              <w:top w:val="nil"/>
              <w:left w:val="nil"/>
              <w:bottom w:val="nil"/>
              <w:right w:val="nil"/>
            </w:tcBorders>
            <w:shd w:val="clear" w:color="auto" w:fill="auto"/>
            <w:vAlign w:val="center"/>
            <w:hideMark/>
          </w:tcPr>
          <w:p w14:paraId="0A6E66F5"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Lanius</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collurio</w:t>
            </w:r>
            <w:proofErr w:type="spellEnd"/>
          </w:p>
        </w:tc>
        <w:tc>
          <w:tcPr>
            <w:tcW w:w="1460" w:type="dxa"/>
            <w:tcBorders>
              <w:top w:val="nil"/>
              <w:left w:val="single" w:sz="4" w:space="0" w:color="auto"/>
              <w:bottom w:val="nil"/>
              <w:right w:val="nil"/>
            </w:tcBorders>
            <w:shd w:val="clear" w:color="auto" w:fill="auto"/>
            <w:noWrap/>
            <w:vAlign w:val="bottom"/>
            <w:hideMark/>
          </w:tcPr>
          <w:p w14:paraId="487078DB"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LP (N)</w:t>
            </w:r>
          </w:p>
        </w:tc>
      </w:tr>
      <w:tr w:rsidR="00E815A8" w:rsidRPr="007F3DED" w14:paraId="0E8F2169" w14:textId="77777777" w:rsidTr="00E815A8">
        <w:trPr>
          <w:trHeight w:val="280"/>
          <w:jc w:val="center"/>
        </w:trPr>
        <w:tc>
          <w:tcPr>
            <w:tcW w:w="3380" w:type="dxa"/>
            <w:tcBorders>
              <w:top w:val="nil"/>
              <w:left w:val="nil"/>
              <w:bottom w:val="nil"/>
              <w:right w:val="nil"/>
            </w:tcBorders>
            <w:shd w:val="clear" w:color="auto" w:fill="auto"/>
            <w:vAlign w:val="center"/>
          </w:tcPr>
          <w:p w14:paraId="313B05E7"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24. Gągoł</w:t>
            </w:r>
          </w:p>
        </w:tc>
        <w:tc>
          <w:tcPr>
            <w:tcW w:w="2640" w:type="dxa"/>
            <w:tcBorders>
              <w:top w:val="nil"/>
              <w:left w:val="nil"/>
              <w:bottom w:val="nil"/>
              <w:right w:val="nil"/>
            </w:tcBorders>
            <w:shd w:val="clear" w:color="auto" w:fill="auto"/>
            <w:vAlign w:val="center"/>
          </w:tcPr>
          <w:p w14:paraId="405E3F04"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Bucephala</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clangula</w:t>
            </w:r>
            <w:proofErr w:type="spellEnd"/>
          </w:p>
        </w:tc>
        <w:tc>
          <w:tcPr>
            <w:tcW w:w="1460" w:type="dxa"/>
            <w:tcBorders>
              <w:top w:val="nil"/>
              <w:left w:val="single" w:sz="4" w:space="0" w:color="auto"/>
              <w:bottom w:val="nil"/>
              <w:right w:val="nil"/>
            </w:tcBorders>
            <w:shd w:val="clear" w:color="auto" w:fill="auto"/>
            <w:noWrap/>
            <w:vAlign w:val="bottom"/>
          </w:tcPr>
          <w:p w14:paraId="7AA45CF5"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E815A8" w14:paraId="77B27F50" w14:textId="77777777" w:rsidTr="00E815A8">
        <w:trPr>
          <w:trHeight w:val="280"/>
          <w:jc w:val="center"/>
        </w:trPr>
        <w:tc>
          <w:tcPr>
            <w:tcW w:w="3380" w:type="dxa"/>
            <w:tcBorders>
              <w:top w:val="nil"/>
              <w:left w:val="nil"/>
              <w:bottom w:val="nil"/>
              <w:right w:val="nil"/>
            </w:tcBorders>
            <w:shd w:val="clear" w:color="auto" w:fill="auto"/>
            <w:vAlign w:val="center"/>
            <w:hideMark/>
          </w:tcPr>
          <w:p w14:paraId="24017D1B"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25. Gil</w:t>
            </w:r>
          </w:p>
        </w:tc>
        <w:tc>
          <w:tcPr>
            <w:tcW w:w="2640" w:type="dxa"/>
            <w:tcBorders>
              <w:top w:val="nil"/>
              <w:left w:val="nil"/>
              <w:bottom w:val="nil"/>
              <w:right w:val="nil"/>
            </w:tcBorders>
            <w:shd w:val="clear" w:color="auto" w:fill="auto"/>
            <w:vAlign w:val="center"/>
            <w:hideMark/>
          </w:tcPr>
          <w:p w14:paraId="682944FB"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Pyrrhula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pyrrhula</w:t>
            </w:r>
            <w:proofErr w:type="spellEnd"/>
          </w:p>
        </w:tc>
        <w:tc>
          <w:tcPr>
            <w:tcW w:w="1460" w:type="dxa"/>
            <w:tcBorders>
              <w:top w:val="nil"/>
              <w:left w:val="single" w:sz="4" w:space="0" w:color="auto"/>
              <w:bottom w:val="nil"/>
              <w:right w:val="nil"/>
            </w:tcBorders>
            <w:shd w:val="clear" w:color="auto" w:fill="auto"/>
            <w:noWrap/>
            <w:vAlign w:val="bottom"/>
            <w:hideMark/>
          </w:tcPr>
          <w:p w14:paraId="124838AA"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74D22C6B" w14:textId="77777777" w:rsidTr="00E815A8">
        <w:trPr>
          <w:trHeight w:val="280"/>
          <w:jc w:val="center"/>
        </w:trPr>
        <w:tc>
          <w:tcPr>
            <w:tcW w:w="3380" w:type="dxa"/>
            <w:tcBorders>
              <w:top w:val="nil"/>
              <w:left w:val="nil"/>
              <w:bottom w:val="nil"/>
              <w:right w:val="nil"/>
            </w:tcBorders>
            <w:shd w:val="clear" w:color="auto" w:fill="auto"/>
            <w:vAlign w:val="center"/>
            <w:hideMark/>
          </w:tcPr>
          <w:p w14:paraId="15CB0AB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26. Gołąb domowy</w:t>
            </w:r>
          </w:p>
        </w:tc>
        <w:tc>
          <w:tcPr>
            <w:tcW w:w="2640" w:type="dxa"/>
            <w:tcBorders>
              <w:top w:val="nil"/>
              <w:left w:val="nil"/>
              <w:bottom w:val="nil"/>
              <w:right w:val="nil"/>
            </w:tcBorders>
            <w:shd w:val="clear" w:color="auto" w:fill="auto"/>
            <w:vAlign w:val="center"/>
            <w:hideMark/>
          </w:tcPr>
          <w:p w14:paraId="2965C7B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Columba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livia</w:t>
            </w:r>
            <w:proofErr w:type="spellEnd"/>
            <w:r w:rsidRPr="00E815A8">
              <w:rPr>
                <w:rFonts w:ascii="Arial" w:eastAsia="Times New Roman" w:hAnsi="Arial" w:cs="Arial"/>
                <w:bCs/>
                <w:i/>
                <w:iCs/>
                <w:sz w:val="16"/>
                <w:szCs w:val="16"/>
              </w:rPr>
              <w:t xml:space="preserve"> </w:t>
            </w:r>
            <w:r w:rsidRPr="00E815A8">
              <w:rPr>
                <w:rFonts w:ascii="Arial" w:eastAsia="Times New Roman" w:hAnsi="Arial" w:cs="Arial"/>
                <w:bCs/>
                <w:i/>
                <w:sz w:val="16"/>
                <w:szCs w:val="16"/>
              </w:rPr>
              <w:t xml:space="preserve">f. </w:t>
            </w:r>
            <w:proofErr w:type="spellStart"/>
            <w:r w:rsidRPr="00E815A8">
              <w:rPr>
                <w:rFonts w:ascii="Arial" w:eastAsia="Times New Roman" w:hAnsi="Arial" w:cs="Arial"/>
                <w:bCs/>
                <w:i/>
                <w:iCs/>
                <w:sz w:val="16"/>
                <w:szCs w:val="16"/>
              </w:rPr>
              <w:t>domestica</w:t>
            </w:r>
            <w:proofErr w:type="spellEnd"/>
          </w:p>
        </w:tc>
        <w:tc>
          <w:tcPr>
            <w:tcW w:w="1460" w:type="dxa"/>
            <w:tcBorders>
              <w:top w:val="nil"/>
              <w:left w:val="single" w:sz="4" w:space="0" w:color="auto"/>
              <w:bottom w:val="nil"/>
              <w:right w:val="nil"/>
            </w:tcBorders>
            <w:shd w:val="clear" w:color="auto" w:fill="auto"/>
            <w:noWrap/>
            <w:vAlign w:val="bottom"/>
            <w:hideMark/>
          </w:tcPr>
          <w:p w14:paraId="40AAD5A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6201056F" w14:textId="77777777" w:rsidTr="00E815A8">
        <w:trPr>
          <w:trHeight w:val="280"/>
          <w:jc w:val="center"/>
        </w:trPr>
        <w:tc>
          <w:tcPr>
            <w:tcW w:w="3380" w:type="dxa"/>
            <w:tcBorders>
              <w:top w:val="nil"/>
              <w:left w:val="nil"/>
              <w:bottom w:val="nil"/>
              <w:right w:val="nil"/>
            </w:tcBorders>
            <w:shd w:val="clear" w:color="auto" w:fill="auto"/>
            <w:vAlign w:val="center"/>
            <w:hideMark/>
          </w:tcPr>
          <w:p w14:paraId="3DFF082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27. Grubodziób</w:t>
            </w:r>
          </w:p>
        </w:tc>
        <w:tc>
          <w:tcPr>
            <w:tcW w:w="2640" w:type="dxa"/>
            <w:tcBorders>
              <w:top w:val="nil"/>
              <w:left w:val="nil"/>
              <w:bottom w:val="nil"/>
              <w:right w:val="nil"/>
            </w:tcBorders>
            <w:shd w:val="clear" w:color="auto" w:fill="auto"/>
            <w:vAlign w:val="center"/>
            <w:hideMark/>
          </w:tcPr>
          <w:p w14:paraId="7BE85645"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Coccothraustes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coccothraustes</w:t>
            </w:r>
            <w:proofErr w:type="spellEnd"/>
          </w:p>
        </w:tc>
        <w:tc>
          <w:tcPr>
            <w:tcW w:w="1460" w:type="dxa"/>
            <w:tcBorders>
              <w:top w:val="nil"/>
              <w:left w:val="single" w:sz="4" w:space="0" w:color="auto"/>
              <w:bottom w:val="nil"/>
              <w:right w:val="nil"/>
            </w:tcBorders>
            <w:shd w:val="clear" w:color="auto" w:fill="auto"/>
            <w:noWrap/>
            <w:vAlign w:val="bottom"/>
            <w:hideMark/>
          </w:tcPr>
          <w:p w14:paraId="1B42855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49B0D58D" w14:textId="77777777" w:rsidTr="00E815A8">
        <w:trPr>
          <w:trHeight w:val="280"/>
          <w:jc w:val="center"/>
        </w:trPr>
        <w:tc>
          <w:tcPr>
            <w:tcW w:w="3380" w:type="dxa"/>
            <w:tcBorders>
              <w:top w:val="nil"/>
              <w:left w:val="nil"/>
              <w:bottom w:val="nil"/>
              <w:right w:val="nil"/>
            </w:tcBorders>
            <w:shd w:val="clear" w:color="auto" w:fill="auto"/>
            <w:vAlign w:val="center"/>
            <w:hideMark/>
          </w:tcPr>
          <w:p w14:paraId="5C3A561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28. Grzywacz</w:t>
            </w:r>
          </w:p>
        </w:tc>
        <w:tc>
          <w:tcPr>
            <w:tcW w:w="2640" w:type="dxa"/>
            <w:tcBorders>
              <w:top w:val="nil"/>
              <w:left w:val="nil"/>
              <w:bottom w:val="nil"/>
              <w:right w:val="nil"/>
            </w:tcBorders>
            <w:shd w:val="clear" w:color="auto" w:fill="auto"/>
            <w:vAlign w:val="center"/>
            <w:hideMark/>
          </w:tcPr>
          <w:p w14:paraId="4505268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Columba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palumbus</w:t>
            </w:r>
            <w:proofErr w:type="spellEnd"/>
          </w:p>
        </w:tc>
        <w:tc>
          <w:tcPr>
            <w:tcW w:w="1460" w:type="dxa"/>
            <w:tcBorders>
              <w:top w:val="nil"/>
              <w:left w:val="single" w:sz="4" w:space="0" w:color="auto"/>
              <w:bottom w:val="nil"/>
              <w:right w:val="nil"/>
            </w:tcBorders>
            <w:shd w:val="clear" w:color="auto" w:fill="auto"/>
            <w:noWrap/>
            <w:vAlign w:val="bottom"/>
            <w:hideMark/>
          </w:tcPr>
          <w:p w14:paraId="71A45DD6"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1F1E29E8" w14:textId="77777777" w:rsidTr="00E815A8">
        <w:trPr>
          <w:trHeight w:val="280"/>
          <w:jc w:val="center"/>
        </w:trPr>
        <w:tc>
          <w:tcPr>
            <w:tcW w:w="3380" w:type="dxa"/>
            <w:tcBorders>
              <w:top w:val="nil"/>
              <w:left w:val="nil"/>
              <w:bottom w:val="nil"/>
              <w:right w:val="nil"/>
            </w:tcBorders>
            <w:shd w:val="clear" w:color="auto" w:fill="auto"/>
            <w:vAlign w:val="center"/>
            <w:hideMark/>
          </w:tcPr>
          <w:p w14:paraId="1FFD50F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29. Jarzębatka</w:t>
            </w:r>
          </w:p>
        </w:tc>
        <w:tc>
          <w:tcPr>
            <w:tcW w:w="2640" w:type="dxa"/>
            <w:tcBorders>
              <w:top w:val="nil"/>
              <w:left w:val="nil"/>
              <w:bottom w:val="nil"/>
              <w:right w:val="nil"/>
            </w:tcBorders>
            <w:shd w:val="clear" w:color="auto" w:fill="auto"/>
            <w:vAlign w:val="center"/>
            <w:hideMark/>
          </w:tcPr>
          <w:p w14:paraId="541836A0"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nisoria</w:t>
            </w:r>
            <w:proofErr w:type="spellEnd"/>
          </w:p>
        </w:tc>
        <w:tc>
          <w:tcPr>
            <w:tcW w:w="1460" w:type="dxa"/>
            <w:tcBorders>
              <w:top w:val="nil"/>
              <w:left w:val="single" w:sz="4" w:space="0" w:color="auto"/>
              <w:bottom w:val="nil"/>
              <w:right w:val="nil"/>
            </w:tcBorders>
            <w:shd w:val="clear" w:color="auto" w:fill="auto"/>
            <w:noWrap/>
            <w:vAlign w:val="bottom"/>
            <w:hideMark/>
          </w:tcPr>
          <w:p w14:paraId="3FF46D9E"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5C11B219" w14:textId="77777777" w:rsidTr="00E815A8">
        <w:trPr>
          <w:trHeight w:val="280"/>
          <w:jc w:val="center"/>
        </w:trPr>
        <w:tc>
          <w:tcPr>
            <w:tcW w:w="3380" w:type="dxa"/>
            <w:tcBorders>
              <w:top w:val="nil"/>
              <w:left w:val="nil"/>
              <w:bottom w:val="nil"/>
              <w:right w:val="nil"/>
            </w:tcBorders>
            <w:shd w:val="clear" w:color="auto" w:fill="auto"/>
            <w:vAlign w:val="center"/>
            <w:hideMark/>
          </w:tcPr>
          <w:p w14:paraId="633A652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30. Jastrząb</w:t>
            </w:r>
          </w:p>
        </w:tc>
        <w:tc>
          <w:tcPr>
            <w:tcW w:w="2640" w:type="dxa"/>
            <w:tcBorders>
              <w:top w:val="nil"/>
              <w:left w:val="nil"/>
              <w:bottom w:val="nil"/>
              <w:right w:val="nil"/>
            </w:tcBorders>
            <w:shd w:val="clear" w:color="auto" w:fill="auto"/>
            <w:vAlign w:val="center"/>
            <w:hideMark/>
          </w:tcPr>
          <w:p w14:paraId="524741A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Accipiter</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gentilis</w:t>
            </w:r>
            <w:proofErr w:type="spellEnd"/>
          </w:p>
        </w:tc>
        <w:tc>
          <w:tcPr>
            <w:tcW w:w="1460" w:type="dxa"/>
            <w:tcBorders>
              <w:top w:val="nil"/>
              <w:left w:val="single" w:sz="4" w:space="0" w:color="auto"/>
              <w:bottom w:val="nil"/>
              <w:right w:val="nil"/>
            </w:tcBorders>
            <w:shd w:val="clear" w:color="auto" w:fill="auto"/>
            <w:noWrap/>
            <w:vAlign w:val="bottom"/>
            <w:hideMark/>
          </w:tcPr>
          <w:p w14:paraId="12AEEEF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4A354EB5" w14:textId="77777777" w:rsidTr="00E815A8">
        <w:trPr>
          <w:trHeight w:val="280"/>
          <w:jc w:val="center"/>
        </w:trPr>
        <w:tc>
          <w:tcPr>
            <w:tcW w:w="3380" w:type="dxa"/>
            <w:tcBorders>
              <w:top w:val="nil"/>
              <w:left w:val="nil"/>
              <w:bottom w:val="nil"/>
              <w:right w:val="nil"/>
            </w:tcBorders>
            <w:shd w:val="clear" w:color="auto" w:fill="auto"/>
            <w:vAlign w:val="center"/>
            <w:hideMark/>
          </w:tcPr>
          <w:p w14:paraId="2DEA506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31. Jemiołuszka</w:t>
            </w:r>
          </w:p>
        </w:tc>
        <w:tc>
          <w:tcPr>
            <w:tcW w:w="2640" w:type="dxa"/>
            <w:tcBorders>
              <w:top w:val="nil"/>
              <w:left w:val="nil"/>
              <w:bottom w:val="nil"/>
              <w:right w:val="nil"/>
            </w:tcBorders>
            <w:shd w:val="clear" w:color="auto" w:fill="auto"/>
            <w:vAlign w:val="center"/>
            <w:hideMark/>
          </w:tcPr>
          <w:p w14:paraId="111B9221"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Bombycilla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garrulus</w:t>
            </w:r>
            <w:proofErr w:type="spellEnd"/>
          </w:p>
        </w:tc>
        <w:tc>
          <w:tcPr>
            <w:tcW w:w="1460" w:type="dxa"/>
            <w:tcBorders>
              <w:top w:val="nil"/>
              <w:left w:val="single" w:sz="4" w:space="0" w:color="auto"/>
              <w:bottom w:val="nil"/>
              <w:right w:val="nil"/>
            </w:tcBorders>
            <w:shd w:val="clear" w:color="auto" w:fill="auto"/>
            <w:noWrap/>
            <w:vAlign w:val="bottom"/>
            <w:hideMark/>
          </w:tcPr>
          <w:p w14:paraId="69C1C87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71D9D4AA" w14:textId="77777777" w:rsidTr="00E815A8">
        <w:trPr>
          <w:trHeight w:val="280"/>
          <w:jc w:val="center"/>
        </w:trPr>
        <w:tc>
          <w:tcPr>
            <w:tcW w:w="3380" w:type="dxa"/>
            <w:tcBorders>
              <w:top w:val="nil"/>
              <w:left w:val="nil"/>
              <w:bottom w:val="nil"/>
              <w:right w:val="nil"/>
            </w:tcBorders>
            <w:shd w:val="clear" w:color="auto" w:fill="auto"/>
            <w:vAlign w:val="center"/>
            <w:hideMark/>
          </w:tcPr>
          <w:p w14:paraId="7A1953C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32. Jer</w:t>
            </w:r>
          </w:p>
        </w:tc>
        <w:tc>
          <w:tcPr>
            <w:tcW w:w="2640" w:type="dxa"/>
            <w:tcBorders>
              <w:top w:val="nil"/>
              <w:left w:val="nil"/>
              <w:bottom w:val="nil"/>
              <w:right w:val="nil"/>
            </w:tcBorders>
            <w:shd w:val="clear" w:color="auto" w:fill="auto"/>
            <w:vAlign w:val="center"/>
            <w:hideMark/>
          </w:tcPr>
          <w:p w14:paraId="38B044A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Fringilla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montifringilla</w:t>
            </w:r>
            <w:proofErr w:type="spellEnd"/>
          </w:p>
        </w:tc>
        <w:tc>
          <w:tcPr>
            <w:tcW w:w="1460" w:type="dxa"/>
            <w:tcBorders>
              <w:top w:val="nil"/>
              <w:left w:val="single" w:sz="4" w:space="0" w:color="auto"/>
              <w:bottom w:val="nil"/>
              <w:right w:val="nil"/>
            </w:tcBorders>
            <w:shd w:val="clear" w:color="auto" w:fill="auto"/>
            <w:noWrap/>
            <w:vAlign w:val="bottom"/>
            <w:hideMark/>
          </w:tcPr>
          <w:p w14:paraId="5D466D3E"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3C146046" w14:textId="77777777" w:rsidTr="00E815A8">
        <w:trPr>
          <w:trHeight w:val="280"/>
          <w:jc w:val="center"/>
        </w:trPr>
        <w:tc>
          <w:tcPr>
            <w:tcW w:w="3380" w:type="dxa"/>
            <w:tcBorders>
              <w:top w:val="nil"/>
              <w:left w:val="nil"/>
              <w:bottom w:val="nil"/>
              <w:right w:val="nil"/>
            </w:tcBorders>
            <w:shd w:val="clear" w:color="auto" w:fill="auto"/>
            <w:vAlign w:val="center"/>
            <w:hideMark/>
          </w:tcPr>
          <w:p w14:paraId="4CC0623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33. Jerzyk</w:t>
            </w:r>
          </w:p>
        </w:tc>
        <w:tc>
          <w:tcPr>
            <w:tcW w:w="2640" w:type="dxa"/>
            <w:tcBorders>
              <w:top w:val="nil"/>
              <w:left w:val="nil"/>
              <w:bottom w:val="nil"/>
              <w:right w:val="nil"/>
            </w:tcBorders>
            <w:shd w:val="clear" w:color="auto" w:fill="auto"/>
            <w:vAlign w:val="center"/>
            <w:hideMark/>
          </w:tcPr>
          <w:p w14:paraId="0B8587F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Apus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apus</w:t>
            </w:r>
            <w:proofErr w:type="spellEnd"/>
          </w:p>
        </w:tc>
        <w:tc>
          <w:tcPr>
            <w:tcW w:w="1460" w:type="dxa"/>
            <w:tcBorders>
              <w:top w:val="nil"/>
              <w:left w:val="single" w:sz="4" w:space="0" w:color="auto"/>
              <w:bottom w:val="nil"/>
              <w:right w:val="nil"/>
            </w:tcBorders>
            <w:shd w:val="clear" w:color="auto" w:fill="auto"/>
            <w:noWrap/>
            <w:vAlign w:val="bottom"/>
            <w:hideMark/>
          </w:tcPr>
          <w:p w14:paraId="1CBDE55A"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6C091F0F" w14:textId="77777777" w:rsidTr="00E815A8">
        <w:trPr>
          <w:trHeight w:val="280"/>
          <w:jc w:val="center"/>
        </w:trPr>
        <w:tc>
          <w:tcPr>
            <w:tcW w:w="3380" w:type="dxa"/>
            <w:tcBorders>
              <w:top w:val="nil"/>
              <w:left w:val="nil"/>
              <w:bottom w:val="nil"/>
              <w:right w:val="nil"/>
            </w:tcBorders>
            <w:shd w:val="clear" w:color="auto" w:fill="auto"/>
            <w:vAlign w:val="center"/>
            <w:hideMark/>
          </w:tcPr>
          <w:p w14:paraId="74BE283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34. Kapturka</w:t>
            </w:r>
          </w:p>
        </w:tc>
        <w:tc>
          <w:tcPr>
            <w:tcW w:w="2640" w:type="dxa"/>
            <w:tcBorders>
              <w:top w:val="nil"/>
              <w:left w:val="nil"/>
              <w:bottom w:val="nil"/>
              <w:right w:val="nil"/>
            </w:tcBorders>
            <w:shd w:val="clear" w:color="auto" w:fill="auto"/>
            <w:vAlign w:val="center"/>
            <w:hideMark/>
          </w:tcPr>
          <w:p w14:paraId="3E195DBC"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atricapilla</w:t>
            </w:r>
            <w:proofErr w:type="spellEnd"/>
          </w:p>
        </w:tc>
        <w:tc>
          <w:tcPr>
            <w:tcW w:w="1460" w:type="dxa"/>
            <w:tcBorders>
              <w:top w:val="nil"/>
              <w:left w:val="single" w:sz="4" w:space="0" w:color="auto"/>
              <w:bottom w:val="nil"/>
              <w:right w:val="nil"/>
            </w:tcBorders>
            <w:shd w:val="clear" w:color="auto" w:fill="auto"/>
            <w:noWrap/>
            <w:vAlign w:val="bottom"/>
            <w:hideMark/>
          </w:tcPr>
          <w:p w14:paraId="6E2DBF1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1776E852" w14:textId="77777777" w:rsidTr="00E815A8">
        <w:trPr>
          <w:trHeight w:val="280"/>
          <w:jc w:val="center"/>
        </w:trPr>
        <w:tc>
          <w:tcPr>
            <w:tcW w:w="3380" w:type="dxa"/>
            <w:tcBorders>
              <w:top w:val="nil"/>
              <w:left w:val="nil"/>
              <w:bottom w:val="nil"/>
              <w:right w:val="nil"/>
            </w:tcBorders>
            <w:shd w:val="clear" w:color="auto" w:fill="auto"/>
            <w:vAlign w:val="center"/>
            <w:hideMark/>
          </w:tcPr>
          <w:p w14:paraId="34F981C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35. Kawka</w:t>
            </w:r>
          </w:p>
        </w:tc>
        <w:tc>
          <w:tcPr>
            <w:tcW w:w="2640" w:type="dxa"/>
            <w:tcBorders>
              <w:top w:val="nil"/>
              <w:left w:val="nil"/>
              <w:bottom w:val="nil"/>
              <w:right w:val="nil"/>
            </w:tcBorders>
            <w:shd w:val="clear" w:color="auto" w:fill="auto"/>
            <w:vAlign w:val="center"/>
            <w:hideMark/>
          </w:tcPr>
          <w:p w14:paraId="62F393F7"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Corvus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monedula</w:t>
            </w:r>
            <w:proofErr w:type="spellEnd"/>
          </w:p>
        </w:tc>
        <w:tc>
          <w:tcPr>
            <w:tcW w:w="1460" w:type="dxa"/>
            <w:tcBorders>
              <w:top w:val="nil"/>
              <w:left w:val="single" w:sz="4" w:space="0" w:color="auto"/>
              <w:bottom w:val="nil"/>
              <w:right w:val="nil"/>
            </w:tcBorders>
            <w:shd w:val="clear" w:color="auto" w:fill="auto"/>
            <w:noWrap/>
            <w:vAlign w:val="bottom"/>
            <w:hideMark/>
          </w:tcPr>
          <w:p w14:paraId="3580562E"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3A921355" w14:textId="77777777" w:rsidTr="00E815A8">
        <w:trPr>
          <w:trHeight w:val="280"/>
          <w:jc w:val="center"/>
        </w:trPr>
        <w:tc>
          <w:tcPr>
            <w:tcW w:w="3380" w:type="dxa"/>
            <w:tcBorders>
              <w:top w:val="nil"/>
              <w:left w:val="nil"/>
              <w:bottom w:val="nil"/>
              <w:right w:val="nil"/>
            </w:tcBorders>
            <w:shd w:val="clear" w:color="auto" w:fill="auto"/>
            <w:vAlign w:val="center"/>
            <w:hideMark/>
          </w:tcPr>
          <w:p w14:paraId="47BB61D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lastRenderedPageBreak/>
              <w:t>36. Kląskawka</w:t>
            </w:r>
          </w:p>
        </w:tc>
        <w:tc>
          <w:tcPr>
            <w:tcW w:w="2640" w:type="dxa"/>
            <w:tcBorders>
              <w:top w:val="nil"/>
              <w:left w:val="nil"/>
              <w:bottom w:val="nil"/>
              <w:right w:val="nil"/>
            </w:tcBorders>
            <w:shd w:val="clear" w:color="auto" w:fill="auto"/>
            <w:vAlign w:val="center"/>
            <w:hideMark/>
          </w:tcPr>
          <w:p w14:paraId="7AA44219"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Saxicola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torquata</w:t>
            </w:r>
            <w:proofErr w:type="spellEnd"/>
          </w:p>
        </w:tc>
        <w:tc>
          <w:tcPr>
            <w:tcW w:w="1460" w:type="dxa"/>
            <w:tcBorders>
              <w:top w:val="nil"/>
              <w:left w:val="single" w:sz="4" w:space="0" w:color="auto"/>
              <w:bottom w:val="nil"/>
              <w:right w:val="nil"/>
            </w:tcBorders>
            <w:shd w:val="clear" w:color="auto" w:fill="auto"/>
            <w:noWrap/>
            <w:vAlign w:val="bottom"/>
            <w:hideMark/>
          </w:tcPr>
          <w:p w14:paraId="0A88BB9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042E26C" w14:textId="77777777" w:rsidTr="00E815A8">
        <w:trPr>
          <w:trHeight w:val="280"/>
          <w:jc w:val="center"/>
        </w:trPr>
        <w:tc>
          <w:tcPr>
            <w:tcW w:w="3380" w:type="dxa"/>
            <w:tcBorders>
              <w:top w:val="nil"/>
              <w:left w:val="nil"/>
              <w:bottom w:val="nil"/>
              <w:right w:val="nil"/>
            </w:tcBorders>
            <w:shd w:val="clear" w:color="auto" w:fill="auto"/>
            <w:vAlign w:val="center"/>
            <w:hideMark/>
          </w:tcPr>
          <w:p w14:paraId="10FC7E8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37. Kobuz</w:t>
            </w:r>
          </w:p>
        </w:tc>
        <w:tc>
          <w:tcPr>
            <w:tcW w:w="2640" w:type="dxa"/>
            <w:tcBorders>
              <w:top w:val="nil"/>
              <w:left w:val="nil"/>
              <w:bottom w:val="nil"/>
              <w:right w:val="nil"/>
            </w:tcBorders>
            <w:shd w:val="clear" w:color="auto" w:fill="auto"/>
            <w:vAlign w:val="center"/>
            <w:hideMark/>
          </w:tcPr>
          <w:p w14:paraId="418F6C1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Falco</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subbuteo</w:t>
            </w:r>
            <w:proofErr w:type="spellEnd"/>
          </w:p>
        </w:tc>
        <w:tc>
          <w:tcPr>
            <w:tcW w:w="1460" w:type="dxa"/>
            <w:tcBorders>
              <w:top w:val="nil"/>
              <w:left w:val="single" w:sz="4" w:space="0" w:color="auto"/>
              <w:bottom w:val="nil"/>
              <w:right w:val="nil"/>
            </w:tcBorders>
            <w:shd w:val="clear" w:color="auto" w:fill="auto"/>
            <w:noWrap/>
            <w:vAlign w:val="bottom"/>
            <w:hideMark/>
          </w:tcPr>
          <w:p w14:paraId="3632A72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371EB3A8" w14:textId="77777777" w:rsidTr="00E815A8">
        <w:trPr>
          <w:trHeight w:val="280"/>
          <w:jc w:val="center"/>
        </w:trPr>
        <w:tc>
          <w:tcPr>
            <w:tcW w:w="3380" w:type="dxa"/>
            <w:tcBorders>
              <w:top w:val="nil"/>
              <w:left w:val="nil"/>
              <w:bottom w:val="nil"/>
              <w:right w:val="nil"/>
            </w:tcBorders>
            <w:shd w:val="clear" w:color="auto" w:fill="auto"/>
            <w:vAlign w:val="center"/>
            <w:hideMark/>
          </w:tcPr>
          <w:p w14:paraId="30F53AFA"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38. Kopciuszek</w:t>
            </w:r>
          </w:p>
        </w:tc>
        <w:tc>
          <w:tcPr>
            <w:tcW w:w="2640" w:type="dxa"/>
            <w:tcBorders>
              <w:top w:val="nil"/>
              <w:left w:val="nil"/>
              <w:bottom w:val="nil"/>
              <w:right w:val="nil"/>
            </w:tcBorders>
            <w:shd w:val="clear" w:color="auto" w:fill="auto"/>
            <w:vAlign w:val="center"/>
            <w:hideMark/>
          </w:tcPr>
          <w:p w14:paraId="4AE4585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Phoenicurus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ochroros</w:t>
            </w:r>
            <w:proofErr w:type="spellEnd"/>
          </w:p>
        </w:tc>
        <w:tc>
          <w:tcPr>
            <w:tcW w:w="1460" w:type="dxa"/>
            <w:tcBorders>
              <w:top w:val="nil"/>
              <w:left w:val="single" w:sz="4" w:space="0" w:color="auto"/>
              <w:bottom w:val="nil"/>
              <w:right w:val="nil"/>
            </w:tcBorders>
            <w:shd w:val="clear" w:color="auto" w:fill="auto"/>
            <w:noWrap/>
            <w:vAlign w:val="bottom"/>
            <w:hideMark/>
          </w:tcPr>
          <w:p w14:paraId="351D10EA"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20E76570" w14:textId="77777777" w:rsidTr="00E815A8">
        <w:trPr>
          <w:trHeight w:val="280"/>
          <w:jc w:val="center"/>
        </w:trPr>
        <w:tc>
          <w:tcPr>
            <w:tcW w:w="3380" w:type="dxa"/>
            <w:tcBorders>
              <w:top w:val="nil"/>
              <w:left w:val="nil"/>
              <w:bottom w:val="nil"/>
              <w:right w:val="nil"/>
            </w:tcBorders>
            <w:shd w:val="clear" w:color="auto" w:fill="auto"/>
            <w:vAlign w:val="center"/>
            <w:hideMark/>
          </w:tcPr>
          <w:p w14:paraId="2FDEF4EC"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39. Kormoran czarny</w:t>
            </w:r>
          </w:p>
        </w:tc>
        <w:tc>
          <w:tcPr>
            <w:tcW w:w="2640" w:type="dxa"/>
            <w:tcBorders>
              <w:top w:val="nil"/>
              <w:left w:val="nil"/>
              <w:bottom w:val="nil"/>
              <w:right w:val="nil"/>
            </w:tcBorders>
            <w:shd w:val="clear" w:color="auto" w:fill="auto"/>
            <w:vAlign w:val="center"/>
            <w:hideMark/>
          </w:tcPr>
          <w:p w14:paraId="1766C0C0"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Phalacrocorax</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carbo</w:t>
            </w:r>
            <w:proofErr w:type="spellEnd"/>
          </w:p>
        </w:tc>
        <w:tc>
          <w:tcPr>
            <w:tcW w:w="1460" w:type="dxa"/>
            <w:tcBorders>
              <w:top w:val="nil"/>
              <w:left w:val="single" w:sz="4" w:space="0" w:color="auto"/>
              <w:bottom w:val="nil"/>
              <w:right w:val="nil"/>
            </w:tcBorders>
            <w:shd w:val="clear" w:color="auto" w:fill="auto"/>
            <w:noWrap/>
            <w:vAlign w:val="bottom"/>
            <w:hideMark/>
          </w:tcPr>
          <w:p w14:paraId="5BFD565F"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E815A8" w14:paraId="1FA0324F" w14:textId="77777777" w:rsidTr="00E815A8">
        <w:trPr>
          <w:trHeight w:val="280"/>
          <w:jc w:val="center"/>
        </w:trPr>
        <w:tc>
          <w:tcPr>
            <w:tcW w:w="3380" w:type="dxa"/>
            <w:tcBorders>
              <w:top w:val="nil"/>
              <w:left w:val="nil"/>
              <w:bottom w:val="nil"/>
              <w:right w:val="nil"/>
            </w:tcBorders>
            <w:shd w:val="clear" w:color="auto" w:fill="auto"/>
            <w:vAlign w:val="center"/>
            <w:hideMark/>
          </w:tcPr>
          <w:p w14:paraId="682B34E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40. Kos</w:t>
            </w:r>
          </w:p>
        </w:tc>
        <w:tc>
          <w:tcPr>
            <w:tcW w:w="2640" w:type="dxa"/>
            <w:tcBorders>
              <w:top w:val="nil"/>
              <w:left w:val="nil"/>
              <w:bottom w:val="nil"/>
              <w:right w:val="nil"/>
            </w:tcBorders>
            <w:shd w:val="clear" w:color="auto" w:fill="auto"/>
            <w:vAlign w:val="center"/>
            <w:hideMark/>
          </w:tcPr>
          <w:p w14:paraId="5C98889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Turdus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merula</w:t>
            </w:r>
            <w:proofErr w:type="spellEnd"/>
          </w:p>
        </w:tc>
        <w:tc>
          <w:tcPr>
            <w:tcW w:w="1460" w:type="dxa"/>
            <w:tcBorders>
              <w:top w:val="nil"/>
              <w:left w:val="single" w:sz="4" w:space="0" w:color="auto"/>
              <w:bottom w:val="nil"/>
              <w:right w:val="nil"/>
            </w:tcBorders>
            <w:shd w:val="clear" w:color="auto" w:fill="auto"/>
            <w:noWrap/>
            <w:vAlign w:val="bottom"/>
            <w:hideMark/>
          </w:tcPr>
          <w:p w14:paraId="62BD9F96"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3AB96AEF" w14:textId="77777777" w:rsidTr="00E815A8">
        <w:trPr>
          <w:trHeight w:val="280"/>
          <w:jc w:val="center"/>
        </w:trPr>
        <w:tc>
          <w:tcPr>
            <w:tcW w:w="3380" w:type="dxa"/>
            <w:tcBorders>
              <w:top w:val="nil"/>
              <w:left w:val="nil"/>
              <w:bottom w:val="nil"/>
              <w:right w:val="nil"/>
            </w:tcBorders>
            <w:shd w:val="clear" w:color="auto" w:fill="auto"/>
            <w:vAlign w:val="center"/>
            <w:hideMark/>
          </w:tcPr>
          <w:p w14:paraId="5FB6BAFE"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41. Kowalik</w:t>
            </w:r>
          </w:p>
        </w:tc>
        <w:tc>
          <w:tcPr>
            <w:tcW w:w="2640" w:type="dxa"/>
            <w:tcBorders>
              <w:top w:val="nil"/>
              <w:left w:val="nil"/>
              <w:bottom w:val="nil"/>
              <w:right w:val="nil"/>
            </w:tcBorders>
            <w:shd w:val="clear" w:color="auto" w:fill="auto"/>
            <w:vAlign w:val="center"/>
            <w:hideMark/>
          </w:tcPr>
          <w:p w14:paraId="00308841"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Sitta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europaea</w:t>
            </w:r>
            <w:proofErr w:type="spellEnd"/>
          </w:p>
        </w:tc>
        <w:tc>
          <w:tcPr>
            <w:tcW w:w="1460" w:type="dxa"/>
            <w:tcBorders>
              <w:top w:val="nil"/>
              <w:left w:val="single" w:sz="4" w:space="0" w:color="auto"/>
              <w:bottom w:val="nil"/>
              <w:right w:val="nil"/>
            </w:tcBorders>
            <w:shd w:val="clear" w:color="auto" w:fill="auto"/>
            <w:noWrap/>
            <w:vAlign w:val="bottom"/>
            <w:hideMark/>
          </w:tcPr>
          <w:p w14:paraId="60E7E141"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08D856E8" w14:textId="77777777" w:rsidTr="00E815A8">
        <w:trPr>
          <w:trHeight w:val="280"/>
          <w:jc w:val="center"/>
        </w:trPr>
        <w:tc>
          <w:tcPr>
            <w:tcW w:w="3380" w:type="dxa"/>
            <w:tcBorders>
              <w:top w:val="nil"/>
              <w:left w:val="nil"/>
              <w:bottom w:val="nil"/>
              <w:right w:val="nil"/>
            </w:tcBorders>
            <w:shd w:val="clear" w:color="auto" w:fill="auto"/>
            <w:vAlign w:val="center"/>
            <w:hideMark/>
          </w:tcPr>
          <w:p w14:paraId="76481F6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42. Krętogłów</w:t>
            </w:r>
          </w:p>
        </w:tc>
        <w:tc>
          <w:tcPr>
            <w:tcW w:w="2640" w:type="dxa"/>
            <w:tcBorders>
              <w:top w:val="nil"/>
              <w:left w:val="nil"/>
              <w:bottom w:val="nil"/>
              <w:right w:val="nil"/>
            </w:tcBorders>
            <w:shd w:val="clear" w:color="auto" w:fill="auto"/>
            <w:vAlign w:val="center"/>
            <w:hideMark/>
          </w:tcPr>
          <w:p w14:paraId="47E97E5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Jynx</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torquila</w:t>
            </w:r>
            <w:proofErr w:type="spellEnd"/>
          </w:p>
        </w:tc>
        <w:tc>
          <w:tcPr>
            <w:tcW w:w="1460" w:type="dxa"/>
            <w:tcBorders>
              <w:top w:val="nil"/>
              <w:left w:val="single" w:sz="4" w:space="0" w:color="auto"/>
              <w:bottom w:val="nil"/>
              <w:right w:val="nil"/>
            </w:tcBorders>
            <w:shd w:val="clear" w:color="auto" w:fill="auto"/>
            <w:noWrap/>
            <w:vAlign w:val="bottom"/>
            <w:hideMark/>
          </w:tcPr>
          <w:p w14:paraId="639FE9C7"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4539C09C" w14:textId="77777777" w:rsidTr="00E815A8">
        <w:trPr>
          <w:trHeight w:val="280"/>
          <w:jc w:val="center"/>
        </w:trPr>
        <w:tc>
          <w:tcPr>
            <w:tcW w:w="3380" w:type="dxa"/>
            <w:tcBorders>
              <w:top w:val="nil"/>
              <w:left w:val="nil"/>
              <w:bottom w:val="nil"/>
              <w:right w:val="nil"/>
            </w:tcBorders>
            <w:shd w:val="clear" w:color="auto" w:fill="auto"/>
            <w:vAlign w:val="center"/>
            <w:hideMark/>
          </w:tcPr>
          <w:p w14:paraId="6E8AAD1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43. Krogulec</w:t>
            </w:r>
          </w:p>
        </w:tc>
        <w:tc>
          <w:tcPr>
            <w:tcW w:w="2640" w:type="dxa"/>
            <w:tcBorders>
              <w:top w:val="nil"/>
              <w:left w:val="nil"/>
              <w:bottom w:val="nil"/>
              <w:right w:val="nil"/>
            </w:tcBorders>
            <w:shd w:val="clear" w:color="auto" w:fill="auto"/>
            <w:vAlign w:val="center"/>
            <w:hideMark/>
          </w:tcPr>
          <w:p w14:paraId="591E342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Accipiter</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nisus</w:t>
            </w:r>
            <w:proofErr w:type="spellEnd"/>
          </w:p>
        </w:tc>
        <w:tc>
          <w:tcPr>
            <w:tcW w:w="1460" w:type="dxa"/>
            <w:tcBorders>
              <w:top w:val="nil"/>
              <w:left w:val="single" w:sz="4" w:space="0" w:color="auto"/>
              <w:bottom w:val="nil"/>
              <w:right w:val="nil"/>
            </w:tcBorders>
            <w:shd w:val="clear" w:color="auto" w:fill="auto"/>
            <w:noWrap/>
            <w:vAlign w:val="bottom"/>
            <w:hideMark/>
          </w:tcPr>
          <w:p w14:paraId="76C38106"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40B2BF75" w14:textId="77777777" w:rsidTr="00E815A8">
        <w:trPr>
          <w:trHeight w:val="280"/>
          <w:jc w:val="center"/>
        </w:trPr>
        <w:tc>
          <w:tcPr>
            <w:tcW w:w="3380" w:type="dxa"/>
            <w:tcBorders>
              <w:top w:val="nil"/>
              <w:left w:val="nil"/>
              <w:bottom w:val="nil"/>
              <w:right w:val="nil"/>
            </w:tcBorders>
            <w:shd w:val="clear" w:color="auto" w:fill="auto"/>
            <w:vAlign w:val="center"/>
            <w:hideMark/>
          </w:tcPr>
          <w:p w14:paraId="539EFD3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44. Kruk</w:t>
            </w:r>
          </w:p>
        </w:tc>
        <w:tc>
          <w:tcPr>
            <w:tcW w:w="2640" w:type="dxa"/>
            <w:tcBorders>
              <w:top w:val="nil"/>
              <w:left w:val="nil"/>
              <w:bottom w:val="nil"/>
              <w:right w:val="nil"/>
            </w:tcBorders>
            <w:shd w:val="clear" w:color="auto" w:fill="auto"/>
            <w:vAlign w:val="center"/>
            <w:hideMark/>
          </w:tcPr>
          <w:p w14:paraId="1564C09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Corvus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corax</w:t>
            </w:r>
            <w:proofErr w:type="spellEnd"/>
          </w:p>
        </w:tc>
        <w:tc>
          <w:tcPr>
            <w:tcW w:w="1460" w:type="dxa"/>
            <w:tcBorders>
              <w:top w:val="nil"/>
              <w:left w:val="single" w:sz="4" w:space="0" w:color="auto"/>
              <w:bottom w:val="nil"/>
              <w:right w:val="nil"/>
            </w:tcBorders>
            <w:shd w:val="clear" w:color="auto" w:fill="auto"/>
            <w:noWrap/>
            <w:vAlign w:val="bottom"/>
            <w:hideMark/>
          </w:tcPr>
          <w:p w14:paraId="553DD8CB"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0FFD7863" w14:textId="77777777" w:rsidTr="00E815A8">
        <w:trPr>
          <w:trHeight w:val="280"/>
          <w:jc w:val="center"/>
        </w:trPr>
        <w:tc>
          <w:tcPr>
            <w:tcW w:w="3380" w:type="dxa"/>
            <w:tcBorders>
              <w:top w:val="nil"/>
              <w:left w:val="nil"/>
              <w:bottom w:val="nil"/>
              <w:right w:val="nil"/>
            </w:tcBorders>
            <w:shd w:val="clear" w:color="auto" w:fill="auto"/>
            <w:vAlign w:val="center"/>
            <w:hideMark/>
          </w:tcPr>
          <w:p w14:paraId="2467D1EF"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45. Krzyżodziób świerkowy</w:t>
            </w:r>
          </w:p>
        </w:tc>
        <w:tc>
          <w:tcPr>
            <w:tcW w:w="2640" w:type="dxa"/>
            <w:tcBorders>
              <w:top w:val="nil"/>
              <w:left w:val="nil"/>
              <w:bottom w:val="nil"/>
              <w:right w:val="nil"/>
            </w:tcBorders>
            <w:shd w:val="clear" w:color="auto" w:fill="auto"/>
            <w:vAlign w:val="center"/>
            <w:hideMark/>
          </w:tcPr>
          <w:p w14:paraId="3DED7CE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Loxia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curvirostra</w:t>
            </w:r>
            <w:proofErr w:type="spellEnd"/>
          </w:p>
        </w:tc>
        <w:tc>
          <w:tcPr>
            <w:tcW w:w="1460" w:type="dxa"/>
            <w:tcBorders>
              <w:top w:val="nil"/>
              <w:left w:val="single" w:sz="4" w:space="0" w:color="auto"/>
              <w:bottom w:val="nil"/>
              <w:right w:val="nil"/>
            </w:tcBorders>
            <w:shd w:val="clear" w:color="auto" w:fill="auto"/>
            <w:noWrap/>
            <w:vAlign w:val="bottom"/>
            <w:hideMark/>
          </w:tcPr>
          <w:p w14:paraId="5ADDF49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62A300B4" w14:textId="77777777" w:rsidTr="00E815A8">
        <w:trPr>
          <w:trHeight w:val="280"/>
          <w:jc w:val="center"/>
        </w:trPr>
        <w:tc>
          <w:tcPr>
            <w:tcW w:w="3380" w:type="dxa"/>
            <w:tcBorders>
              <w:top w:val="nil"/>
              <w:left w:val="nil"/>
              <w:bottom w:val="nil"/>
              <w:right w:val="nil"/>
            </w:tcBorders>
            <w:shd w:val="clear" w:color="auto" w:fill="auto"/>
            <w:vAlign w:val="center"/>
          </w:tcPr>
          <w:p w14:paraId="0A002989"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46. Krzyżówka</w:t>
            </w:r>
          </w:p>
        </w:tc>
        <w:tc>
          <w:tcPr>
            <w:tcW w:w="2640" w:type="dxa"/>
            <w:tcBorders>
              <w:top w:val="nil"/>
              <w:left w:val="nil"/>
              <w:bottom w:val="nil"/>
              <w:right w:val="nil"/>
            </w:tcBorders>
            <w:shd w:val="clear" w:color="auto" w:fill="auto"/>
            <w:vAlign w:val="center"/>
          </w:tcPr>
          <w:p w14:paraId="43462FC1"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Anas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platyrhynchos</w:t>
            </w:r>
            <w:proofErr w:type="spellEnd"/>
          </w:p>
        </w:tc>
        <w:tc>
          <w:tcPr>
            <w:tcW w:w="1460" w:type="dxa"/>
            <w:tcBorders>
              <w:top w:val="nil"/>
              <w:left w:val="single" w:sz="4" w:space="0" w:color="auto"/>
              <w:bottom w:val="nil"/>
              <w:right w:val="nil"/>
            </w:tcBorders>
            <w:shd w:val="clear" w:color="auto" w:fill="auto"/>
            <w:noWrap/>
            <w:vAlign w:val="bottom"/>
          </w:tcPr>
          <w:p w14:paraId="76A2E7C9"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LPZ</w:t>
            </w:r>
          </w:p>
        </w:tc>
      </w:tr>
      <w:tr w:rsidR="00E815A8" w:rsidRPr="00E815A8" w14:paraId="3261BE5F" w14:textId="77777777" w:rsidTr="00E815A8">
        <w:trPr>
          <w:trHeight w:val="280"/>
          <w:jc w:val="center"/>
        </w:trPr>
        <w:tc>
          <w:tcPr>
            <w:tcW w:w="3380" w:type="dxa"/>
            <w:tcBorders>
              <w:top w:val="nil"/>
              <w:left w:val="nil"/>
              <w:bottom w:val="nil"/>
              <w:right w:val="nil"/>
            </w:tcBorders>
            <w:shd w:val="clear" w:color="auto" w:fill="auto"/>
            <w:vAlign w:val="center"/>
            <w:hideMark/>
          </w:tcPr>
          <w:p w14:paraId="225EEECE"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47. Kukułka</w:t>
            </w:r>
          </w:p>
        </w:tc>
        <w:tc>
          <w:tcPr>
            <w:tcW w:w="2640" w:type="dxa"/>
            <w:tcBorders>
              <w:top w:val="nil"/>
              <w:left w:val="nil"/>
              <w:bottom w:val="nil"/>
              <w:right w:val="nil"/>
            </w:tcBorders>
            <w:shd w:val="clear" w:color="auto" w:fill="auto"/>
            <w:vAlign w:val="center"/>
            <w:hideMark/>
          </w:tcPr>
          <w:p w14:paraId="2EFC2084"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Cuculus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canorus</w:t>
            </w:r>
            <w:proofErr w:type="spellEnd"/>
          </w:p>
        </w:tc>
        <w:tc>
          <w:tcPr>
            <w:tcW w:w="1460" w:type="dxa"/>
            <w:tcBorders>
              <w:top w:val="nil"/>
              <w:left w:val="single" w:sz="4" w:space="0" w:color="auto"/>
              <w:bottom w:val="nil"/>
              <w:right w:val="nil"/>
            </w:tcBorders>
            <w:shd w:val="clear" w:color="auto" w:fill="auto"/>
            <w:noWrap/>
            <w:vAlign w:val="bottom"/>
            <w:hideMark/>
          </w:tcPr>
          <w:p w14:paraId="19782CF7"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65F509C3" w14:textId="77777777" w:rsidTr="00E815A8">
        <w:trPr>
          <w:trHeight w:val="280"/>
          <w:jc w:val="center"/>
        </w:trPr>
        <w:tc>
          <w:tcPr>
            <w:tcW w:w="3380" w:type="dxa"/>
            <w:tcBorders>
              <w:top w:val="nil"/>
              <w:left w:val="nil"/>
              <w:bottom w:val="nil"/>
              <w:right w:val="nil"/>
            </w:tcBorders>
            <w:shd w:val="clear" w:color="auto" w:fill="auto"/>
            <w:vAlign w:val="center"/>
            <w:hideMark/>
          </w:tcPr>
          <w:p w14:paraId="6AD116A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48. Kulczyk</w:t>
            </w:r>
          </w:p>
        </w:tc>
        <w:tc>
          <w:tcPr>
            <w:tcW w:w="2640" w:type="dxa"/>
            <w:tcBorders>
              <w:top w:val="nil"/>
              <w:left w:val="nil"/>
              <w:bottom w:val="nil"/>
              <w:right w:val="nil"/>
            </w:tcBorders>
            <w:shd w:val="clear" w:color="auto" w:fill="auto"/>
            <w:vAlign w:val="center"/>
            <w:hideMark/>
          </w:tcPr>
          <w:p w14:paraId="725F0431"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Serinus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serinus</w:t>
            </w:r>
            <w:proofErr w:type="spellEnd"/>
          </w:p>
        </w:tc>
        <w:tc>
          <w:tcPr>
            <w:tcW w:w="1460" w:type="dxa"/>
            <w:tcBorders>
              <w:top w:val="nil"/>
              <w:left w:val="single" w:sz="4" w:space="0" w:color="auto"/>
              <w:bottom w:val="nil"/>
              <w:right w:val="nil"/>
            </w:tcBorders>
            <w:shd w:val="clear" w:color="auto" w:fill="auto"/>
            <w:noWrap/>
            <w:vAlign w:val="bottom"/>
            <w:hideMark/>
          </w:tcPr>
          <w:p w14:paraId="4230D1F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0A9D4DD1" w14:textId="77777777" w:rsidTr="00E815A8">
        <w:trPr>
          <w:trHeight w:val="280"/>
          <w:jc w:val="center"/>
        </w:trPr>
        <w:tc>
          <w:tcPr>
            <w:tcW w:w="3380" w:type="dxa"/>
            <w:tcBorders>
              <w:top w:val="nil"/>
              <w:left w:val="nil"/>
              <w:bottom w:val="nil"/>
              <w:right w:val="nil"/>
            </w:tcBorders>
            <w:shd w:val="clear" w:color="auto" w:fill="auto"/>
            <w:vAlign w:val="center"/>
            <w:hideMark/>
          </w:tcPr>
          <w:p w14:paraId="04846DC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49. Kuropatwa</w:t>
            </w:r>
          </w:p>
        </w:tc>
        <w:tc>
          <w:tcPr>
            <w:tcW w:w="2640" w:type="dxa"/>
            <w:tcBorders>
              <w:top w:val="nil"/>
              <w:left w:val="nil"/>
              <w:bottom w:val="nil"/>
              <w:right w:val="nil"/>
            </w:tcBorders>
            <w:shd w:val="clear" w:color="auto" w:fill="auto"/>
            <w:vAlign w:val="center"/>
            <w:hideMark/>
          </w:tcPr>
          <w:p w14:paraId="677479BB"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Perdix</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perdix</w:t>
            </w:r>
            <w:proofErr w:type="spellEnd"/>
          </w:p>
        </w:tc>
        <w:tc>
          <w:tcPr>
            <w:tcW w:w="1460" w:type="dxa"/>
            <w:tcBorders>
              <w:top w:val="nil"/>
              <w:left w:val="single" w:sz="4" w:space="0" w:color="auto"/>
              <w:bottom w:val="nil"/>
              <w:right w:val="nil"/>
            </w:tcBorders>
            <w:shd w:val="clear" w:color="auto" w:fill="auto"/>
            <w:noWrap/>
            <w:vAlign w:val="bottom"/>
            <w:hideMark/>
          </w:tcPr>
          <w:p w14:paraId="7A6EE03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4736A546" w14:textId="77777777" w:rsidTr="00E815A8">
        <w:trPr>
          <w:trHeight w:val="280"/>
          <w:jc w:val="center"/>
        </w:trPr>
        <w:tc>
          <w:tcPr>
            <w:tcW w:w="3380" w:type="dxa"/>
            <w:tcBorders>
              <w:top w:val="nil"/>
              <w:left w:val="nil"/>
              <w:bottom w:val="nil"/>
              <w:right w:val="nil"/>
            </w:tcBorders>
            <w:shd w:val="clear" w:color="auto" w:fill="auto"/>
            <w:vAlign w:val="center"/>
            <w:hideMark/>
          </w:tcPr>
          <w:p w14:paraId="4FBF13AE"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50. Kwiczoł</w:t>
            </w:r>
          </w:p>
        </w:tc>
        <w:tc>
          <w:tcPr>
            <w:tcW w:w="2640" w:type="dxa"/>
            <w:tcBorders>
              <w:top w:val="nil"/>
              <w:left w:val="nil"/>
              <w:bottom w:val="nil"/>
              <w:right w:val="nil"/>
            </w:tcBorders>
            <w:shd w:val="clear" w:color="auto" w:fill="auto"/>
            <w:vAlign w:val="center"/>
            <w:hideMark/>
          </w:tcPr>
          <w:p w14:paraId="7062E25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Turdus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pilaris</w:t>
            </w:r>
            <w:proofErr w:type="spellEnd"/>
          </w:p>
        </w:tc>
        <w:tc>
          <w:tcPr>
            <w:tcW w:w="1460" w:type="dxa"/>
            <w:tcBorders>
              <w:top w:val="nil"/>
              <w:left w:val="single" w:sz="4" w:space="0" w:color="auto"/>
              <w:bottom w:val="nil"/>
              <w:right w:val="nil"/>
            </w:tcBorders>
            <w:shd w:val="clear" w:color="auto" w:fill="auto"/>
            <w:noWrap/>
            <w:vAlign w:val="bottom"/>
            <w:hideMark/>
          </w:tcPr>
          <w:p w14:paraId="1C92CFB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53A18262" w14:textId="77777777" w:rsidTr="00E815A8">
        <w:trPr>
          <w:trHeight w:val="280"/>
          <w:jc w:val="center"/>
        </w:trPr>
        <w:tc>
          <w:tcPr>
            <w:tcW w:w="3380" w:type="dxa"/>
            <w:tcBorders>
              <w:top w:val="nil"/>
              <w:left w:val="nil"/>
              <w:bottom w:val="nil"/>
              <w:right w:val="nil"/>
            </w:tcBorders>
            <w:shd w:val="clear" w:color="auto" w:fill="auto"/>
            <w:vAlign w:val="center"/>
            <w:hideMark/>
          </w:tcPr>
          <w:p w14:paraId="166F3E7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51. Łozówka</w:t>
            </w:r>
          </w:p>
        </w:tc>
        <w:tc>
          <w:tcPr>
            <w:tcW w:w="2640" w:type="dxa"/>
            <w:tcBorders>
              <w:top w:val="nil"/>
              <w:left w:val="nil"/>
              <w:bottom w:val="nil"/>
              <w:right w:val="nil"/>
            </w:tcBorders>
            <w:shd w:val="clear" w:color="auto" w:fill="auto"/>
            <w:vAlign w:val="center"/>
            <w:hideMark/>
          </w:tcPr>
          <w:p w14:paraId="44BBC1AE"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Acrocephalus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palustris</w:t>
            </w:r>
            <w:proofErr w:type="spellEnd"/>
          </w:p>
        </w:tc>
        <w:tc>
          <w:tcPr>
            <w:tcW w:w="1460" w:type="dxa"/>
            <w:tcBorders>
              <w:top w:val="nil"/>
              <w:left w:val="single" w:sz="4" w:space="0" w:color="auto"/>
              <w:bottom w:val="nil"/>
              <w:right w:val="nil"/>
            </w:tcBorders>
            <w:shd w:val="clear" w:color="auto" w:fill="auto"/>
            <w:noWrap/>
            <w:vAlign w:val="bottom"/>
            <w:hideMark/>
          </w:tcPr>
          <w:p w14:paraId="72020C5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225396B" w14:textId="77777777" w:rsidTr="00E815A8">
        <w:trPr>
          <w:trHeight w:val="280"/>
          <w:jc w:val="center"/>
        </w:trPr>
        <w:tc>
          <w:tcPr>
            <w:tcW w:w="3380" w:type="dxa"/>
            <w:tcBorders>
              <w:top w:val="nil"/>
              <w:left w:val="nil"/>
              <w:bottom w:val="nil"/>
              <w:right w:val="nil"/>
            </w:tcBorders>
            <w:shd w:val="clear" w:color="auto" w:fill="auto"/>
            <w:vAlign w:val="center"/>
          </w:tcPr>
          <w:p w14:paraId="7613DCC3"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52. Łabędź niemy</w:t>
            </w:r>
          </w:p>
        </w:tc>
        <w:tc>
          <w:tcPr>
            <w:tcW w:w="2640" w:type="dxa"/>
            <w:tcBorders>
              <w:top w:val="nil"/>
              <w:left w:val="nil"/>
              <w:bottom w:val="nil"/>
              <w:right w:val="nil"/>
            </w:tcBorders>
            <w:shd w:val="clear" w:color="auto" w:fill="auto"/>
            <w:vAlign w:val="center"/>
          </w:tcPr>
          <w:p w14:paraId="73092C0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Cygnus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olor</w:t>
            </w:r>
            <w:proofErr w:type="spellEnd"/>
          </w:p>
        </w:tc>
        <w:tc>
          <w:tcPr>
            <w:tcW w:w="1460" w:type="dxa"/>
            <w:tcBorders>
              <w:top w:val="nil"/>
              <w:left w:val="single" w:sz="4" w:space="0" w:color="auto"/>
              <w:bottom w:val="nil"/>
              <w:right w:val="nil"/>
            </w:tcBorders>
            <w:shd w:val="clear" w:color="auto" w:fill="auto"/>
            <w:noWrap/>
            <w:vAlign w:val="bottom"/>
          </w:tcPr>
          <w:p w14:paraId="41EA3CA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15B51BED" w14:textId="77777777" w:rsidTr="00E815A8">
        <w:trPr>
          <w:trHeight w:val="280"/>
          <w:jc w:val="center"/>
        </w:trPr>
        <w:tc>
          <w:tcPr>
            <w:tcW w:w="3380" w:type="dxa"/>
            <w:tcBorders>
              <w:top w:val="nil"/>
              <w:left w:val="nil"/>
              <w:bottom w:val="nil"/>
              <w:right w:val="nil"/>
            </w:tcBorders>
            <w:shd w:val="clear" w:color="auto" w:fill="auto"/>
            <w:vAlign w:val="center"/>
            <w:hideMark/>
          </w:tcPr>
          <w:p w14:paraId="79188F8A"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53. Makolągwa</w:t>
            </w:r>
          </w:p>
        </w:tc>
        <w:tc>
          <w:tcPr>
            <w:tcW w:w="2640" w:type="dxa"/>
            <w:tcBorders>
              <w:top w:val="nil"/>
              <w:left w:val="nil"/>
              <w:bottom w:val="nil"/>
              <w:right w:val="nil"/>
            </w:tcBorders>
            <w:shd w:val="clear" w:color="auto" w:fill="auto"/>
            <w:vAlign w:val="center"/>
            <w:hideMark/>
          </w:tcPr>
          <w:p w14:paraId="3E47A0E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Carduelis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cannabina</w:t>
            </w:r>
            <w:proofErr w:type="spellEnd"/>
          </w:p>
        </w:tc>
        <w:tc>
          <w:tcPr>
            <w:tcW w:w="1460" w:type="dxa"/>
            <w:tcBorders>
              <w:top w:val="nil"/>
              <w:left w:val="single" w:sz="4" w:space="0" w:color="auto"/>
              <w:bottom w:val="nil"/>
              <w:right w:val="nil"/>
            </w:tcBorders>
            <w:shd w:val="clear" w:color="auto" w:fill="auto"/>
            <w:noWrap/>
            <w:vAlign w:val="bottom"/>
            <w:hideMark/>
          </w:tcPr>
          <w:p w14:paraId="5CF3F2C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337F6BA0" w14:textId="77777777" w:rsidTr="00E815A8">
        <w:trPr>
          <w:trHeight w:val="280"/>
          <w:jc w:val="center"/>
        </w:trPr>
        <w:tc>
          <w:tcPr>
            <w:tcW w:w="3380" w:type="dxa"/>
            <w:tcBorders>
              <w:top w:val="nil"/>
              <w:left w:val="nil"/>
              <w:bottom w:val="nil"/>
              <w:right w:val="nil"/>
            </w:tcBorders>
            <w:shd w:val="clear" w:color="auto" w:fill="auto"/>
            <w:vAlign w:val="center"/>
            <w:hideMark/>
          </w:tcPr>
          <w:p w14:paraId="5FFD1AF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54. Mazurek</w:t>
            </w:r>
          </w:p>
        </w:tc>
        <w:tc>
          <w:tcPr>
            <w:tcW w:w="2640" w:type="dxa"/>
            <w:tcBorders>
              <w:top w:val="nil"/>
              <w:left w:val="nil"/>
              <w:bottom w:val="nil"/>
              <w:right w:val="nil"/>
            </w:tcBorders>
            <w:shd w:val="clear" w:color="auto" w:fill="auto"/>
            <w:vAlign w:val="center"/>
            <w:hideMark/>
          </w:tcPr>
          <w:p w14:paraId="0BFFE3E7"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Passer</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montanus</w:t>
            </w:r>
            <w:proofErr w:type="spellEnd"/>
          </w:p>
        </w:tc>
        <w:tc>
          <w:tcPr>
            <w:tcW w:w="1460" w:type="dxa"/>
            <w:tcBorders>
              <w:top w:val="nil"/>
              <w:left w:val="single" w:sz="4" w:space="0" w:color="auto"/>
              <w:bottom w:val="nil"/>
              <w:right w:val="nil"/>
            </w:tcBorders>
            <w:shd w:val="clear" w:color="auto" w:fill="auto"/>
            <w:noWrap/>
            <w:vAlign w:val="bottom"/>
            <w:hideMark/>
          </w:tcPr>
          <w:p w14:paraId="72D6BF8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7F3DED" w14:paraId="63E0CF8C" w14:textId="77777777" w:rsidTr="00E815A8">
        <w:trPr>
          <w:trHeight w:val="280"/>
          <w:jc w:val="center"/>
        </w:trPr>
        <w:tc>
          <w:tcPr>
            <w:tcW w:w="3380" w:type="dxa"/>
            <w:tcBorders>
              <w:top w:val="nil"/>
              <w:left w:val="nil"/>
              <w:bottom w:val="nil"/>
              <w:right w:val="nil"/>
            </w:tcBorders>
            <w:shd w:val="clear" w:color="auto" w:fill="auto"/>
            <w:vAlign w:val="center"/>
            <w:hideMark/>
          </w:tcPr>
          <w:p w14:paraId="3A50A614"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55. Mewa siwa</w:t>
            </w:r>
          </w:p>
        </w:tc>
        <w:tc>
          <w:tcPr>
            <w:tcW w:w="2640" w:type="dxa"/>
            <w:tcBorders>
              <w:top w:val="nil"/>
              <w:left w:val="nil"/>
              <w:bottom w:val="nil"/>
              <w:right w:val="nil"/>
            </w:tcBorders>
            <w:shd w:val="clear" w:color="auto" w:fill="auto"/>
            <w:vAlign w:val="center"/>
            <w:hideMark/>
          </w:tcPr>
          <w:p w14:paraId="430015A6"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Larus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canus</w:t>
            </w:r>
            <w:proofErr w:type="spellEnd"/>
          </w:p>
        </w:tc>
        <w:tc>
          <w:tcPr>
            <w:tcW w:w="1460" w:type="dxa"/>
            <w:tcBorders>
              <w:top w:val="nil"/>
              <w:left w:val="single" w:sz="4" w:space="0" w:color="auto"/>
              <w:bottom w:val="nil"/>
              <w:right w:val="nil"/>
            </w:tcBorders>
            <w:shd w:val="clear" w:color="auto" w:fill="auto"/>
            <w:noWrap/>
            <w:vAlign w:val="bottom"/>
            <w:hideMark/>
          </w:tcPr>
          <w:p w14:paraId="754B469C"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w:t>
            </w:r>
          </w:p>
        </w:tc>
      </w:tr>
      <w:tr w:rsidR="00E815A8" w:rsidRPr="007F3DED" w14:paraId="25C0E5E5" w14:textId="77777777" w:rsidTr="00E815A8">
        <w:trPr>
          <w:trHeight w:val="280"/>
          <w:jc w:val="center"/>
        </w:trPr>
        <w:tc>
          <w:tcPr>
            <w:tcW w:w="3380" w:type="dxa"/>
            <w:tcBorders>
              <w:top w:val="nil"/>
              <w:left w:val="nil"/>
              <w:bottom w:val="nil"/>
              <w:right w:val="nil"/>
            </w:tcBorders>
            <w:shd w:val="clear" w:color="auto" w:fill="auto"/>
            <w:vAlign w:val="center"/>
            <w:hideMark/>
          </w:tcPr>
          <w:p w14:paraId="428717E2"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56. Mewa białogłowa</w:t>
            </w:r>
          </w:p>
        </w:tc>
        <w:tc>
          <w:tcPr>
            <w:tcW w:w="2640" w:type="dxa"/>
            <w:tcBorders>
              <w:top w:val="nil"/>
              <w:left w:val="nil"/>
              <w:bottom w:val="nil"/>
              <w:right w:val="nil"/>
            </w:tcBorders>
            <w:shd w:val="clear" w:color="auto" w:fill="auto"/>
            <w:vAlign w:val="center"/>
            <w:hideMark/>
          </w:tcPr>
          <w:p w14:paraId="53AC13C4"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Larus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cachinnans</w:t>
            </w:r>
            <w:proofErr w:type="spellEnd"/>
          </w:p>
        </w:tc>
        <w:tc>
          <w:tcPr>
            <w:tcW w:w="1460" w:type="dxa"/>
            <w:tcBorders>
              <w:top w:val="nil"/>
              <w:left w:val="single" w:sz="4" w:space="0" w:color="auto"/>
              <w:bottom w:val="nil"/>
              <w:right w:val="nil"/>
            </w:tcBorders>
            <w:shd w:val="clear" w:color="auto" w:fill="auto"/>
            <w:noWrap/>
            <w:vAlign w:val="bottom"/>
            <w:hideMark/>
          </w:tcPr>
          <w:p w14:paraId="0B7F17CE"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E815A8" w14:paraId="5423B338" w14:textId="77777777" w:rsidTr="00E815A8">
        <w:trPr>
          <w:trHeight w:val="280"/>
          <w:jc w:val="center"/>
        </w:trPr>
        <w:tc>
          <w:tcPr>
            <w:tcW w:w="3380" w:type="dxa"/>
            <w:tcBorders>
              <w:top w:val="nil"/>
              <w:left w:val="nil"/>
              <w:bottom w:val="nil"/>
              <w:right w:val="nil"/>
            </w:tcBorders>
            <w:shd w:val="clear" w:color="auto" w:fill="auto"/>
            <w:vAlign w:val="center"/>
            <w:hideMark/>
          </w:tcPr>
          <w:p w14:paraId="7440548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57. Modraszka</w:t>
            </w:r>
          </w:p>
        </w:tc>
        <w:tc>
          <w:tcPr>
            <w:tcW w:w="2640" w:type="dxa"/>
            <w:tcBorders>
              <w:top w:val="nil"/>
              <w:left w:val="nil"/>
              <w:bottom w:val="nil"/>
              <w:right w:val="nil"/>
            </w:tcBorders>
            <w:shd w:val="clear" w:color="auto" w:fill="auto"/>
            <w:vAlign w:val="center"/>
            <w:hideMark/>
          </w:tcPr>
          <w:p w14:paraId="62F7FD8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Cyanites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caeruleus</w:t>
            </w:r>
            <w:proofErr w:type="spellEnd"/>
          </w:p>
        </w:tc>
        <w:tc>
          <w:tcPr>
            <w:tcW w:w="1460" w:type="dxa"/>
            <w:tcBorders>
              <w:top w:val="nil"/>
              <w:left w:val="single" w:sz="4" w:space="0" w:color="auto"/>
              <w:bottom w:val="nil"/>
              <w:right w:val="nil"/>
            </w:tcBorders>
            <w:shd w:val="clear" w:color="auto" w:fill="auto"/>
            <w:noWrap/>
            <w:vAlign w:val="bottom"/>
            <w:hideMark/>
          </w:tcPr>
          <w:p w14:paraId="5EC55A3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4A4B2B90" w14:textId="77777777" w:rsidTr="00E815A8">
        <w:trPr>
          <w:trHeight w:val="280"/>
          <w:jc w:val="center"/>
        </w:trPr>
        <w:tc>
          <w:tcPr>
            <w:tcW w:w="3380" w:type="dxa"/>
            <w:tcBorders>
              <w:top w:val="nil"/>
              <w:left w:val="nil"/>
              <w:bottom w:val="nil"/>
              <w:right w:val="nil"/>
            </w:tcBorders>
            <w:shd w:val="clear" w:color="auto" w:fill="auto"/>
            <w:vAlign w:val="center"/>
            <w:hideMark/>
          </w:tcPr>
          <w:p w14:paraId="789F5C1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58. Muchołówka szara</w:t>
            </w:r>
          </w:p>
        </w:tc>
        <w:tc>
          <w:tcPr>
            <w:tcW w:w="2640" w:type="dxa"/>
            <w:tcBorders>
              <w:top w:val="nil"/>
              <w:left w:val="nil"/>
              <w:bottom w:val="nil"/>
              <w:right w:val="nil"/>
            </w:tcBorders>
            <w:shd w:val="clear" w:color="auto" w:fill="auto"/>
            <w:vAlign w:val="center"/>
            <w:hideMark/>
          </w:tcPr>
          <w:p w14:paraId="149D862D"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Muscicapa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striata</w:t>
            </w:r>
            <w:proofErr w:type="spellEnd"/>
          </w:p>
        </w:tc>
        <w:tc>
          <w:tcPr>
            <w:tcW w:w="1460" w:type="dxa"/>
            <w:tcBorders>
              <w:top w:val="nil"/>
              <w:left w:val="single" w:sz="4" w:space="0" w:color="auto"/>
              <w:bottom w:val="nil"/>
              <w:right w:val="nil"/>
            </w:tcBorders>
            <w:shd w:val="clear" w:color="auto" w:fill="auto"/>
            <w:noWrap/>
            <w:vAlign w:val="bottom"/>
            <w:hideMark/>
          </w:tcPr>
          <w:p w14:paraId="7A312451"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432FAE36" w14:textId="77777777" w:rsidTr="00E815A8">
        <w:trPr>
          <w:trHeight w:val="280"/>
          <w:jc w:val="center"/>
        </w:trPr>
        <w:tc>
          <w:tcPr>
            <w:tcW w:w="3380" w:type="dxa"/>
            <w:tcBorders>
              <w:top w:val="nil"/>
              <w:left w:val="nil"/>
              <w:bottom w:val="nil"/>
              <w:right w:val="nil"/>
            </w:tcBorders>
            <w:shd w:val="clear" w:color="auto" w:fill="auto"/>
            <w:vAlign w:val="center"/>
            <w:hideMark/>
          </w:tcPr>
          <w:p w14:paraId="40D32222"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59. Muchołówka żałobna</w:t>
            </w:r>
          </w:p>
        </w:tc>
        <w:tc>
          <w:tcPr>
            <w:tcW w:w="2640" w:type="dxa"/>
            <w:tcBorders>
              <w:top w:val="nil"/>
              <w:left w:val="nil"/>
              <w:bottom w:val="nil"/>
              <w:right w:val="nil"/>
            </w:tcBorders>
            <w:shd w:val="clear" w:color="auto" w:fill="auto"/>
            <w:vAlign w:val="center"/>
            <w:hideMark/>
          </w:tcPr>
          <w:p w14:paraId="7ED13EA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Ficedula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hypoleuca</w:t>
            </w:r>
            <w:proofErr w:type="spellEnd"/>
          </w:p>
        </w:tc>
        <w:tc>
          <w:tcPr>
            <w:tcW w:w="1460" w:type="dxa"/>
            <w:tcBorders>
              <w:top w:val="nil"/>
              <w:left w:val="single" w:sz="4" w:space="0" w:color="auto"/>
              <w:bottom w:val="nil"/>
              <w:right w:val="nil"/>
            </w:tcBorders>
            <w:shd w:val="clear" w:color="auto" w:fill="auto"/>
            <w:noWrap/>
            <w:vAlign w:val="bottom"/>
            <w:hideMark/>
          </w:tcPr>
          <w:p w14:paraId="3C5C7CE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3E954472" w14:textId="77777777" w:rsidTr="00E815A8">
        <w:trPr>
          <w:trHeight w:val="280"/>
          <w:jc w:val="center"/>
        </w:trPr>
        <w:tc>
          <w:tcPr>
            <w:tcW w:w="3380" w:type="dxa"/>
            <w:tcBorders>
              <w:top w:val="nil"/>
              <w:left w:val="nil"/>
              <w:bottom w:val="nil"/>
              <w:right w:val="nil"/>
            </w:tcBorders>
            <w:shd w:val="clear" w:color="auto" w:fill="auto"/>
            <w:vAlign w:val="center"/>
            <w:hideMark/>
          </w:tcPr>
          <w:p w14:paraId="173B2BBB"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60. Mysikrólik</w:t>
            </w:r>
          </w:p>
        </w:tc>
        <w:tc>
          <w:tcPr>
            <w:tcW w:w="2640" w:type="dxa"/>
            <w:tcBorders>
              <w:top w:val="nil"/>
              <w:left w:val="nil"/>
              <w:bottom w:val="nil"/>
              <w:right w:val="nil"/>
            </w:tcBorders>
            <w:shd w:val="clear" w:color="auto" w:fill="auto"/>
            <w:vAlign w:val="center"/>
            <w:hideMark/>
          </w:tcPr>
          <w:p w14:paraId="54095DCE"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Regulus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regulus</w:t>
            </w:r>
            <w:proofErr w:type="spellEnd"/>
          </w:p>
        </w:tc>
        <w:tc>
          <w:tcPr>
            <w:tcW w:w="1460" w:type="dxa"/>
            <w:tcBorders>
              <w:top w:val="nil"/>
              <w:left w:val="single" w:sz="4" w:space="0" w:color="auto"/>
              <w:bottom w:val="nil"/>
              <w:right w:val="nil"/>
            </w:tcBorders>
            <w:shd w:val="clear" w:color="auto" w:fill="auto"/>
            <w:noWrap/>
            <w:vAlign w:val="bottom"/>
            <w:hideMark/>
          </w:tcPr>
          <w:p w14:paraId="06607C8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30F7E591" w14:textId="77777777" w:rsidTr="00E815A8">
        <w:trPr>
          <w:trHeight w:val="280"/>
          <w:jc w:val="center"/>
        </w:trPr>
        <w:tc>
          <w:tcPr>
            <w:tcW w:w="3380" w:type="dxa"/>
            <w:tcBorders>
              <w:top w:val="nil"/>
              <w:left w:val="nil"/>
              <w:bottom w:val="nil"/>
              <w:right w:val="nil"/>
            </w:tcBorders>
            <w:shd w:val="clear" w:color="auto" w:fill="auto"/>
            <w:vAlign w:val="center"/>
            <w:hideMark/>
          </w:tcPr>
          <w:p w14:paraId="7F6F8C3F"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61. Myszołów</w:t>
            </w:r>
          </w:p>
        </w:tc>
        <w:tc>
          <w:tcPr>
            <w:tcW w:w="2640" w:type="dxa"/>
            <w:tcBorders>
              <w:top w:val="nil"/>
              <w:left w:val="nil"/>
              <w:bottom w:val="nil"/>
              <w:right w:val="nil"/>
            </w:tcBorders>
            <w:shd w:val="clear" w:color="auto" w:fill="auto"/>
            <w:vAlign w:val="center"/>
            <w:hideMark/>
          </w:tcPr>
          <w:p w14:paraId="75644DF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Buteo</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buteo</w:t>
            </w:r>
            <w:proofErr w:type="spellEnd"/>
          </w:p>
        </w:tc>
        <w:tc>
          <w:tcPr>
            <w:tcW w:w="1460" w:type="dxa"/>
            <w:tcBorders>
              <w:top w:val="nil"/>
              <w:left w:val="single" w:sz="4" w:space="0" w:color="auto"/>
              <w:bottom w:val="nil"/>
              <w:right w:val="nil"/>
            </w:tcBorders>
            <w:shd w:val="clear" w:color="auto" w:fill="auto"/>
            <w:noWrap/>
            <w:vAlign w:val="bottom"/>
            <w:hideMark/>
          </w:tcPr>
          <w:p w14:paraId="2410BB8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7F3DED" w14:paraId="16345BA0" w14:textId="77777777" w:rsidTr="00E815A8">
        <w:trPr>
          <w:trHeight w:val="280"/>
          <w:jc w:val="center"/>
        </w:trPr>
        <w:tc>
          <w:tcPr>
            <w:tcW w:w="3380" w:type="dxa"/>
            <w:tcBorders>
              <w:top w:val="nil"/>
              <w:left w:val="nil"/>
              <w:bottom w:val="nil"/>
              <w:right w:val="nil"/>
            </w:tcBorders>
            <w:shd w:val="clear" w:color="auto" w:fill="auto"/>
            <w:vAlign w:val="center"/>
          </w:tcPr>
          <w:p w14:paraId="312EC13F"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62. Nurogęś</w:t>
            </w:r>
          </w:p>
        </w:tc>
        <w:tc>
          <w:tcPr>
            <w:tcW w:w="2640" w:type="dxa"/>
            <w:tcBorders>
              <w:top w:val="nil"/>
              <w:left w:val="nil"/>
              <w:bottom w:val="nil"/>
              <w:right w:val="nil"/>
            </w:tcBorders>
            <w:shd w:val="clear" w:color="auto" w:fill="auto"/>
            <w:vAlign w:val="center"/>
          </w:tcPr>
          <w:p w14:paraId="69B851FF"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Mergus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merganser</w:t>
            </w:r>
            <w:proofErr w:type="spellEnd"/>
          </w:p>
        </w:tc>
        <w:tc>
          <w:tcPr>
            <w:tcW w:w="1460" w:type="dxa"/>
            <w:tcBorders>
              <w:top w:val="nil"/>
              <w:left w:val="single" w:sz="4" w:space="0" w:color="auto"/>
              <w:bottom w:val="nil"/>
              <w:right w:val="nil"/>
            </w:tcBorders>
            <w:shd w:val="clear" w:color="auto" w:fill="auto"/>
            <w:noWrap/>
            <w:vAlign w:val="bottom"/>
          </w:tcPr>
          <w:p w14:paraId="5F2E81BF"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L?PZ</w:t>
            </w:r>
          </w:p>
        </w:tc>
      </w:tr>
      <w:tr w:rsidR="00E815A8" w:rsidRPr="00E815A8" w14:paraId="013F7C7E" w14:textId="77777777" w:rsidTr="00E815A8">
        <w:trPr>
          <w:trHeight w:val="280"/>
          <w:jc w:val="center"/>
        </w:trPr>
        <w:tc>
          <w:tcPr>
            <w:tcW w:w="3380" w:type="dxa"/>
            <w:tcBorders>
              <w:top w:val="nil"/>
              <w:left w:val="nil"/>
              <w:bottom w:val="nil"/>
              <w:right w:val="nil"/>
            </w:tcBorders>
            <w:shd w:val="clear" w:color="auto" w:fill="auto"/>
            <w:vAlign w:val="center"/>
            <w:hideMark/>
          </w:tcPr>
          <w:p w14:paraId="71ABB76E"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63. Oknówka</w:t>
            </w:r>
          </w:p>
        </w:tc>
        <w:tc>
          <w:tcPr>
            <w:tcW w:w="2640" w:type="dxa"/>
            <w:tcBorders>
              <w:top w:val="nil"/>
              <w:left w:val="nil"/>
              <w:bottom w:val="nil"/>
              <w:right w:val="nil"/>
            </w:tcBorders>
            <w:shd w:val="clear" w:color="auto" w:fill="auto"/>
            <w:vAlign w:val="center"/>
            <w:hideMark/>
          </w:tcPr>
          <w:p w14:paraId="63A8DA8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Delichon</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urbicum</w:t>
            </w:r>
            <w:proofErr w:type="spellEnd"/>
          </w:p>
        </w:tc>
        <w:tc>
          <w:tcPr>
            <w:tcW w:w="1460" w:type="dxa"/>
            <w:tcBorders>
              <w:top w:val="nil"/>
              <w:left w:val="single" w:sz="4" w:space="0" w:color="auto"/>
              <w:bottom w:val="nil"/>
              <w:right w:val="nil"/>
            </w:tcBorders>
            <w:shd w:val="clear" w:color="auto" w:fill="auto"/>
            <w:noWrap/>
            <w:vAlign w:val="bottom"/>
            <w:hideMark/>
          </w:tcPr>
          <w:p w14:paraId="5FD4C96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32217F57" w14:textId="77777777" w:rsidTr="00E815A8">
        <w:trPr>
          <w:trHeight w:val="280"/>
          <w:jc w:val="center"/>
        </w:trPr>
        <w:tc>
          <w:tcPr>
            <w:tcW w:w="3380" w:type="dxa"/>
            <w:tcBorders>
              <w:top w:val="nil"/>
              <w:left w:val="nil"/>
              <w:bottom w:val="nil"/>
              <w:right w:val="nil"/>
            </w:tcBorders>
            <w:shd w:val="clear" w:color="auto" w:fill="auto"/>
            <w:vAlign w:val="center"/>
            <w:hideMark/>
          </w:tcPr>
          <w:p w14:paraId="7B979BDA" w14:textId="77777777" w:rsidR="00E815A8" w:rsidRPr="00E815A8" w:rsidRDefault="00E815A8" w:rsidP="00EE01FB">
            <w:pPr>
              <w:rPr>
                <w:rFonts w:ascii="Arial" w:eastAsia="Times New Roman" w:hAnsi="Arial" w:cs="Arial"/>
                <w:bCs/>
                <w:sz w:val="16"/>
                <w:szCs w:val="16"/>
              </w:rPr>
            </w:pPr>
            <w:r w:rsidRPr="00E815A8">
              <w:rPr>
                <w:rFonts w:ascii="Arial" w:eastAsia="Times New Roman" w:hAnsi="Arial" w:cs="Arial"/>
                <w:bCs/>
                <w:sz w:val="16"/>
                <w:szCs w:val="16"/>
              </w:rPr>
              <w:t>64. Orlik krzykliwy</w:t>
            </w:r>
          </w:p>
        </w:tc>
        <w:tc>
          <w:tcPr>
            <w:tcW w:w="2640" w:type="dxa"/>
            <w:tcBorders>
              <w:top w:val="nil"/>
              <w:left w:val="nil"/>
              <w:bottom w:val="nil"/>
              <w:right w:val="nil"/>
            </w:tcBorders>
            <w:shd w:val="clear" w:color="auto" w:fill="auto"/>
            <w:vAlign w:val="center"/>
            <w:hideMark/>
          </w:tcPr>
          <w:p w14:paraId="0242EF3D" w14:textId="6847F2A8" w:rsidR="00E815A8" w:rsidRPr="00E815A8" w:rsidRDefault="005E52A9" w:rsidP="00EE01FB">
            <w:pPr>
              <w:rPr>
                <w:rFonts w:ascii="Arial" w:eastAsia="Times New Roman" w:hAnsi="Arial" w:cs="Arial"/>
                <w:bCs/>
                <w:iCs/>
                <w:sz w:val="16"/>
                <w:szCs w:val="16"/>
              </w:rPr>
            </w:pPr>
            <w:proofErr w:type="spellStart"/>
            <w:r>
              <w:rPr>
                <w:rFonts w:ascii="Arial" w:eastAsia="Times New Roman" w:hAnsi="Arial" w:cs="Arial"/>
                <w:bCs/>
                <w:iCs/>
                <w:sz w:val="16"/>
                <w:szCs w:val="16"/>
              </w:rPr>
              <w:t>Clanga</w:t>
            </w:r>
            <w:proofErr w:type="spellEnd"/>
            <w:r w:rsidR="00E815A8" w:rsidRPr="00E815A8">
              <w:rPr>
                <w:rFonts w:ascii="Arial" w:eastAsia="Times New Roman" w:hAnsi="Arial" w:cs="Arial"/>
                <w:bCs/>
                <w:iCs/>
                <w:sz w:val="16"/>
                <w:szCs w:val="16"/>
              </w:rPr>
              <w:t xml:space="preserve"> </w:t>
            </w:r>
            <w:proofErr w:type="spellStart"/>
            <w:r w:rsidR="00E815A8" w:rsidRPr="00E815A8">
              <w:rPr>
                <w:rFonts w:ascii="Arial" w:eastAsia="Times New Roman" w:hAnsi="Arial" w:cs="Arial"/>
                <w:bCs/>
                <w:iCs/>
                <w:sz w:val="16"/>
                <w:szCs w:val="16"/>
              </w:rPr>
              <w:t>pomarina</w:t>
            </w:r>
            <w:proofErr w:type="spellEnd"/>
          </w:p>
        </w:tc>
        <w:tc>
          <w:tcPr>
            <w:tcW w:w="1460" w:type="dxa"/>
            <w:tcBorders>
              <w:top w:val="nil"/>
              <w:left w:val="single" w:sz="4" w:space="0" w:color="auto"/>
              <w:bottom w:val="nil"/>
              <w:right w:val="nil"/>
            </w:tcBorders>
            <w:shd w:val="clear" w:color="auto" w:fill="auto"/>
            <w:noWrap/>
            <w:vAlign w:val="bottom"/>
            <w:hideMark/>
          </w:tcPr>
          <w:p w14:paraId="5CE0AB89" w14:textId="77777777" w:rsidR="00E815A8" w:rsidRPr="00E815A8" w:rsidRDefault="00E815A8" w:rsidP="00EE01FB">
            <w:pPr>
              <w:jc w:val="center"/>
              <w:rPr>
                <w:rFonts w:ascii="Arial" w:eastAsia="Times New Roman" w:hAnsi="Arial" w:cs="Arial"/>
                <w:bCs/>
                <w:sz w:val="16"/>
                <w:szCs w:val="16"/>
              </w:rPr>
            </w:pPr>
            <w:r w:rsidRPr="00E815A8">
              <w:rPr>
                <w:rFonts w:ascii="Arial" w:eastAsia="Times New Roman" w:hAnsi="Arial" w:cs="Arial"/>
                <w:bCs/>
                <w:sz w:val="16"/>
                <w:szCs w:val="16"/>
              </w:rPr>
              <w:t>P (N)</w:t>
            </w:r>
          </w:p>
        </w:tc>
      </w:tr>
      <w:tr w:rsidR="00E815A8" w:rsidRPr="00E815A8" w14:paraId="0DC2F309" w14:textId="77777777" w:rsidTr="00E815A8">
        <w:trPr>
          <w:trHeight w:val="280"/>
          <w:jc w:val="center"/>
        </w:trPr>
        <w:tc>
          <w:tcPr>
            <w:tcW w:w="3380" w:type="dxa"/>
            <w:tcBorders>
              <w:top w:val="nil"/>
              <w:left w:val="nil"/>
              <w:bottom w:val="nil"/>
              <w:right w:val="nil"/>
            </w:tcBorders>
            <w:shd w:val="clear" w:color="auto" w:fill="auto"/>
            <w:vAlign w:val="center"/>
            <w:hideMark/>
          </w:tcPr>
          <w:p w14:paraId="4A1EEB8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65. Ortolan</w:t>
            </w:r>
          </w:p>
        </w:tc>
        <w:tc>
          <w:tcPr>
            <w:tcW w:w="2640" w:type="dxa"/>
            <w:tcBorders>
              <w:top w:val="nil"/>
              <w:left w:val="nil"/>
              <w:bottom w:val="nil"/>
              <w:right w:val="nil"/>
            </w:tcBorders>
            <w:shd w:val="clear" w:color="auto" w:fill="auto"/>
            <w:vAlign w:val="center"/>
            <w:hideMark/>
          </w:tcPr>
          <w:p w14:paraId="1F3F2384"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Emberiza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hortulana</w:t>
            </w:r>
            <w:proofErr w:type="spellEnd"/>
          </w:p>
        </w:tc>
        <w:tc>
          <w:tcPr>
            <w:tcW w:w="1460" w:type="dxa"/>
            <w:tcBorders>
              <w:top w:val="nil"/>
              <w:left w:val="single" w:sz="4" w:space="0" w:color="auto"/>
              <w:bottom w:val="nil"/>
              <w:right w:val="nil"/>
            </w:tcBorders>
            <w:shd w:val="clear" w:color="auto" w:fill="auto"/>
            <w:noWrap/>
            <w:vAlign w:val="bottom"/>
            <w:hideMark/>
          </w:tcPr>
          <w:p w14:paraId="544247A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397D635D" w14:textId="77777777" w:rsidTr="00E815A8">
        <w:trPr>
          <w:trHeight w:val="280"/>
          <w:jc w:val="center"/>
        </w:trPr>
        <w:tc>
          <w:tcPr>
            <w:tcW w:w="3380" w:type="dxa"/>
            <w:tcBorders>
              <w:top w:val="nil"/>
              <w:left w:val="nil"/>
              <w:bottom w:val="nil"/>
              <w:right w:val="nil"/>
            </w:tcBorders>
            <w:shd w:val="clear" w:color="auto" w:fill="auto"/>
            <w:vAlign w:val="center"/>
            <w:hideMark/>
          </w:tcPr>
          <w:p w14:paraId="0AF26A4D"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66. Pełzacz leśny</w:t>
            </w:r>
          </w:p>
        </w:tc>
        <w:tc>
          <w:tcPr>
            <w:tcW w:w="2640" w:type="dxa"/>
            <w:tcBorders>
              <w:top w:val="nil"/>
              <w:left w:val="nil"/>
              <w:bottom w:val="nil"/>
              <w:right w:val="nil"/>
            </w:tcBorders>
            <w:shd w:val="clear" w:color="auto" w:fill="auto"/>
            <w:vAlign w:val="center"/>
            <w:hideMark/>
          </w:tcPr>
          <w:p w14:paraId="10E4D122" w14:textId="77777777" w:rsidR="00E815A8" w:rsidRPr="00E815A8" w:rsidRDefault="00E815A8" w:rsidP="00EE01FB">
            <w:pPr>
              <w:rPr>
                <w:rFonts w:ascii="Arial" w:eastAsia="Times New Roman" w:hAnsi="Arial" w:cs="Arial"/>
                <w:i/>
                <w:iCs/>
                <w:sz w:val="16"/>
                <w:szCs w:val="16"/>
              </w:rPr>
            </w:pPr>
            <w:proofErr w:type="spellStart"/>
            <w:r w:rsidRPr="00E815A8">
              <w:rPr>
                <w:rFonts w:ascii="Arial" w:eastAsia="Times New Roman" w:hAnsi="Arial" w:cs="Arial"/>
                <w:i/>
                <w:iCs/>
                <w:sz w:val="16"/>
                <w:szCs w:val="16"/>
              </w:rPr>
              <w:t>Certhia</w:t>
            </w:r>
            <w:proofErr w:type="spellEnd"/>
            <w:r w:rsidRPr="00E815A8">
              <w:rPr>
                <w:rFonts w:ascii="Arial" w:eastAsia="Times New Roman" w:hAnsi="Arial" w:cs="Arial"/>
                <w:i/>
                <w:iCs/>
                <w:sz w:val="16"/>
                <w:szCs w:val="16"/>
              </w:rPr>
              <w:t xml:space="preserve"> familiaris</w:t>
            </w:r>
          </w:p>
        </w:tc>
        <w:tc>
          <w:tcPr>
            <w:tcW w:w="1460" w:type="dxa"/>
            <w:tcBorders>
              <w:top w:val="nil"/>
              <w:left w:val="single" w:sz="4" w:space="0" w:color="auto"/>
              <w:bottom w:val="nil"/>
              <w:right w:val="nil"/>
            </w:tcBorders>
            <w:shd w:val="clear" w:color="auto" w:fill="auto"/>
            <w:noWrap/>
            <w:vAlign w:val="bottom"/>
            <w:hideMark/>
          </w:tcPr>
          <w:p w14:paraId="3537D1EE"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i/>
                <w:sz w:val="16"/>
                <w:szCs w:val="16"/>
              </w:rPr>
              <w:t>PZ</w:t>
            </w:r>
          </w:p>
        </w:tc>
      </w:tr>
      <w:tr w:rsidR="00E815A8" w:rsidRPr="00E815A8" w14:paraId="3F974EEE" w14:textId="77777777" w:rsidTr="00E815A8">
        <w:trPr>
          <w:trHeight w:val="280"/>
          <w:jc w:val="center"/>
        </w:trPr>
        <w:tc>
          <w:tcPr>
            <w:tcW w:w="3380" w:type="dxa"/>
            <w:tcBorders>
              <w:top w:val="nil"/>
              <w:left w:val="nil"/>
              <w:bottom w:val="nil"/>
              <w:right w:val="nil"/>
            </w:tcBorders>
            <w:shd w:val="clear" w:color="auto" w:fill="auto"/>
            <w:vAlign w:val="center"/>
            <w:hideMark/>
          </w:tcPr>
          <w:p w14:paraId="1A59C0B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67. Piecuszek</w:t>
            </w:r>
          </w:p>
        </w:tc>
        <w:tc>
          <w:tcPr>
            <w:tcW w:w="2640" w:type="dxa"/>
            <w:tcBorders>
              <w:top w:val="nil"/>
              <w:left w:val="nil"/>
              <w:bottom w:val="nil"/>
              <w:right w:val="nil"/>
            </w:tcBorders>
            <w:shd w:val="clear" w:color="auto" w:fill="auto"/>
            <w:vAlign w:val="center"/>
            <w:hideMark/>
          </w:tcPr>
          <w:p w14:paraId="00426BA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Phylloscopus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trochilus</w:t>
            </w:r>
            <w:proofErr w:type="spellEnd"/>
          </w:p>
        </w:tc>
        <w:tc>
          <w:tcPr>
            <w:tcW w:w="1460" w:type="dxa"/>
            <w:tcBorders>
              <w:top w:val="nil"/>
              <w:left w:val="single" w:sz="4" w:space="0" w:color="auto"/>
              <w:bottom w:val="nil"/>
              <w:right w:val="nil"/>
            </w:tcBorders>
            <w:shd w:val="clear" w:color="auto" w:fill="auto"/>
            <w:noWrap/>
            <w:vAlign w:val="bottom"/>
            <w:hideMark/>
          </w:tcPr>
          <w:p w14:paraId="0F295465"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64C8B4CF" w14:textId="77777777" w:rsidTr="00E815A8">
        <w:trPr>
          <w:trHeight w:val="280"/>
          <w:jc w:val="center"/>
        </w:trPr>
        <w:tc>
          <w:tcPr>
            <w:tcW w:w="3380" w:type="dxa"/>
            <w:tcBorders>
              <w:top w:val="nil"/>
              <w:left w:val="nil"/>
              <w:bottom w:val="nil"/>
              <w:right w:val="nil"/>
            </w:tcBorders>
            <w:shd w:val="clear" w:color="auto" w:fill="auto"/>
            <w:vAlign w:val="center"/>
            <w:hideMark/>
          </w:tcPr>
          <w:p w14:paraId="2ABBD71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68. Piegża</w:t>
            </w:r>
          </w:p>
        </w:tc>
        <w:tc>
          <w:tcPr>
            <w:tcW w:w="2640" w:type="dxa"/>
            <w:tcBorders>
              <w:top w:val="nil"/>
              <w:left w:val="nil"/>
              <w:bottom w:val="nil"/>
              <w:right w:val="nil"/>
            </w:tcBorders>
            <w:shd w:val="clear" w:color="auto" w:fill="auto"/>
            <w:vAlign w:val="center"/>
            <w:hideMark/>
          </w:tcPr>
          <w:p w14:paraId="03363B43"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curruca</w:t>
            </w:r>
            <w:proofErr w:type="spellEnd"/>
          </w:p>
        </w:tc>
        <w:tc>
          <w:tcPr>
            <w:tcW w:w="1460" w:type="dxa"/>
            <w:tcBorders>
              <w:top w:val="nil"/>
              <w:left w:val="single" w:sz="4" w:space="0" w:color="auto"/>
              <w:bottom w:val="nil"/>
              <w:right w:val="nil"/>
            </w:tcBorders>
            <w:shd w:val="clear" w:color="auto" w:fill="auto"/>
            <w:noWrap/>
            <w:vAlign w:val="bottom"/>
            <w:hideMark/>
          </w:tcPr>
          <w:p w14:paraId="528C2087"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41A5717" w14:textId="77777777" w:rsidTr="00E815A8">
        <w:trPr>
          <w:trHeight w:val="280"/>
          <w:jc w:val="center"/>
        </w:trPr>
        <w:tc>
          <w:tcPr>
            <w:tcW w:w="3380" w:type="dxa"/>
            <w:tcBorders>
              <w:top w:val="nil"/>
              <w:left w:val="nil"/>
              <w:bottom w:val="nil"/>
              <w:right w:val="nil"/>
            </w:tcBorders>
            <w:shd w:val="clear" w:color="auto" w:fill="auto"/>
            <w:vAlign w:val="center"/>
            <w:hideMark/>
          </w:tcPr>
          <w:p w14:paraId="02CD4AE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69. Pierwiosnek</w:t>
            </w:r>
          </w:p>
        </w:tc>
        <w:tc>
          <w:tcPr>
            <w:tcW w:w="2640" w:type="dxa"/>
            <w:tcBorders>
              <w:top w:val="nil"/>
              <w:left w:val="nil"/>
              <w:bottom w:val="nil"/>
              <w:right w:val="nil"/>
            </w:tcBorders>
            <w:shd w:val="clear" w:color="auto" w:fill="auto"/>
            <w:vAlign w:val="center"/>
            <w:hideMark/>
          </w:tcPr>
          <w:p w14:paraId="18BF7AB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Phylloscopus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collybita</w:t>
            </w:r>
            <w:proofErr w:type="spellEnd"/>
          </w:p>
        </w:tc>
        <w:tc>
          <w:tcPr>
            <w:tcW w:w="1460" w:type="dxa"/>
            <w:tcBorders>
              <w:top w:val="nil"/>
              <w:left w:val="single" w:sz="4" w:space="0" w:color="auto"/>
              <w:bottom w:val="nil"/>
              <w:right w:val="nil"/>
            </w:tcBorders>
            <w:shd w:val="clear" w:color="auto" w:fill="auto"/>
            <w:noWrap/>
            <w:vAlign w:val="bottom"/>
            <w:hideMark/>
          </w:tcPr>
          <w:p w14:paraId="04D4004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47C6F66F" w14:textId="77777777" w:rsidTr="00E815A8">
        <w:trPr>
          <w:trHeight w:val="280"/>
          <w:jc w:val="center"/>
        </w:trPr>
        <w:tc>
          <w:tcPr>
            <w:tcW w:w="3380" w:type="dxa"/>
            <w:tcBorders>
              <w:top w:val="nil"/>
              <w:left w:val="nil"/>
              <w:bottom w:val="nil"/>
              <w:right w:val="nil"/>
            </w:tcBorders>
            <w:shd w:val="clear" w:color="auto" w:fill="auto"/>
            <w:vAlign w:val="center"/>
            <w:hideMark/>
          </w:tcPr>
          <w:p w14:paraId="118BDDE8"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70. Pleszka</w:t>
            </w:r>
          </w:p>
        </w:tc>
        <w:tc>
          <w:tcPr>
            <w:tcW w:w="2640" w:type="dxa"/>
            <w:tcBorders>
              <w:top w:val="nil"/>
              <w:left w:val="nil"/>
              <w:bottom w:val="nil"/>
              <w:right w:val="nil"/>
            </w:tcBorders>
            <w:shd w:val="clear" w:color="auto" w:fill="auto"/>
            <w:vAlign w:val="center"/>
            <w:hideMark/>
          </w:tcPr>
          <w:p w14:paraId="3DCCCADF"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Phoenicurus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phoenicurus</w:t>
            </w:r>
            <w:proofErr w:type="spellEnd"/>
          </w:p>
        </w:tc>
        <w:tc>
          <w:tcPr>
            <w:tcW w:w="1460" w:type="dxa"/>
            <w:tcBorders>
              <w:top w:val="nil"/>
              <w:left w:val="single" w:sz="4" w:space="0" w:color="auto"/>
              <w:bottom w:val="nil"/>
              <w:right w:val="nil"/>
            </w:tcBorders>
            <w:shd w:val="clear" w:color="auto" w:fill="auto"/>
            <w:noWrap/>
            <w:vAlign w:val="bottom"/>
            <w:hideMark/>
          </w:tcPr>
          <w:p w14:paraId="748FB2B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362AD00B" w14:textId="77777777" w:rsidTr="00E815A8">
        <w:trPr>
          <w:trHeight w:val="280"/>
          <w:jc w:val="center"/>
        </w:trPr>
        <w:tc>
          <w:tcPr>
            <w:tcW w:w="3380" w:type="dxa"/>
            <w:tcBorders>
              <w:top w:val="nil"/>
              <w:left w:val="nil"/>
              <w:bottom w:val="nil"/>
              <w:right w:val="nil"/>
            </w:tcBorders>
            <w:shd w:val="clear" w:color="auto" w:fill="auto"/>
            <w:vAlign w:val="center"/>
            <w:hideMark/>
          </w:tcPr>
          <w:p w14:paraId="36E8DAC3"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71. Pliszka siwa</w:t>
            </w:r>
          </w:p>
        </w:tc>
        <w:tc>
          <w:tcPr>
            <w:tcW w:w="2640" w:type="dxa"/>
            <w:tcBorders>
              <w:top w:val="nil"/>
              <w:left w:val="nil"/>
              <w:bottom w:val="nil"/>
              <w:right w:val="nil"/>
            </w:tcBorders>
            <w:shd w:val="clear" w:color="auto" w:fill="auto"/>
            <w:vAlign w:val="center"/>
            <w:hideMark/>
          </w:tcPr>
          <w:p w14:paraId="1E1D4DE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Motacilla</w:t>
            </w:r>
            <w:proofErr w:type="spellEnd"/>
            <w:r w:rsidRPr="00E815A8">
              <w:rPr>
                <w:rFonts w:ascii="Arial" w:eastAsia="Times New Roman" w:hAnsi="Arial" w:cs="Arial"/>
                <w:bCs/>
                <w:i/>
                <w:iCs/>
                <w:sz w:val="16"/>
                <w:szCs w:val="16"/>
              </w:rPr>
              <w:t xml:space="preserve"> alba</w:t>
            </w:r>
          </w:p>
        </w:tc>
        <w:tc>
          <w:tcPr>
            <w:tcW w:w="1460" w:type="dxa"/>
            <w:tcBorders>
              <w:top w:val="nil"/>
              <w:left w:val="single" w:sz="4" w:space="0" w:color="auto"/>
              <w:bottom w:val="nil"/>
              <w:right w:val="nil"/>
            </w:tcBorders>
            <w:shd w:val="clear" w:color="auto" w:fill="auto"/>
            <w:noWrap/>
            <w:vAlign w:val="bottom"/>
            <w:hideMark/>
          </w:tcPr>
          <w:p w14:paraId="654228F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DDA703C" w14:textId="77777777" w:rsidTr="00E815A8">
        <w:trPr>
          <w:trHeight w:val="280"/>
          <w:jc w:val="center"/>
        </w:trPr>
        <w:tc>
          <w:tcPr>
            <w:tcW w:w="3380" w:type="dxa"/>
            <w:tcBorders>
              <w:top w:val="nil"/>
              <w:left w:val="nil"/>
              <w:bottom w:val="nil"/>
              <w:right w:val="nil"/>
            </w:tcBorders>
            <w:shd w:val="clear" w:color="auto" w:fill="auto"/>
            <w:vAlign w:val="center"/>
            <w:hideMark/>
          </w:tcPr>
          <w:p w14:paraId="237C0BF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72. Pliszka żółta</w:t>
            </w:r>
          </w:p>
        </w:tc>
        <w:tc>
          <w:tcPr>
            <w:tcW w:w="2640" w:type="dxa"/>
            <w:tcBorders>
              <w:top w:val="nil"/>
              <w:left w:val="nil"/>
              <w:bottom w:val="nil"/>
              <w:right w:val="nil"/>
            </w:tcBorders>
            <w:shd w:val="clear" w:color="auto" w:fill="auto"/>
            <w:vAlign w:val="center"/>
            <w:hideMark/>
          </w:tcPr>
          <w:p w14:paraId="68E2DD2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Motacilla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flava</w:t>
            </w:r>
            <w:proofErr w:type="spellEnd"/>
          </w:p>
        </w:tc>
        <w:tc>
          <w:tcPr>
            <w:tcW w:w="1460" w:type="dxa"/>
            <w:tcBorders>
              <w:top w:val="nil"/>
              <w:left w:val="single" w:sz="4" w:space="0" w:color="auto"/>
              <w:bottom w:val="nil"/>
              <w:right w:val="nil"/>
            </w:tcBorders>
            <w:shd w:val="clear" w:color="auto" w:fill="auto"/>
            <w:noWrap/>
            <w:vAlign w:val="bottom"/>
            <w:hideMark/>
          </w:tcPr>
          <w:p w14:paraId="624A7795"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7DD163F5" w14:textId="77777777" w:rsidTr="00E815A8">
        <w:trPr>
          <w:trHeight w:val="280"/>
          <w:jc w:val="center"/>
        </w:trPr>
        <w:tc>
          <w:tcPr>
            <w:tcW w:w="3380" w:type="dxa"/>
            <w:tcBorders>
              <w:top w:val="nil"/>
              <w:left w:val="nil"/>
              <w:bottom w:val="nil"/>
              <w:right w:val="nil"/>
            </w:tcBorders>
            <w:shd w:val="clear" w:color="auto" w:fill="auto"/>
            <w:vAlign w:val="center"/>
            <w:hideMark/>
          </w:tcPr>
          <w:p w14:paraId="2010973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73. Pokląskwa</w:t>
            </w:r>
          </w:p>
        </w:tc>
        <w:tc>
          <w:tcPr>
            <w:tcW w:w="2640" w:type="dxa"/>
            <w:tcBorders>
              <w:top w:val="nil"/>
              <w:left w:val="nil"/>
              <w:bottom w:val="nil"/>
              <w:right w:val="nil"/>
            </w:tcBorders>
            <w:shd w:val="clear" w:color="auto" w:fill="auto"/>
            <w:vAlign w:val="center"/>
            <w:hideMark/>
          </w:tcPr>
          <w:p w14:paraId="37862EFD"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Saxicola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rubetra</w:t>
            </w:r>
            <w:proofErr w:type="spellEnd"/>
          </w:p>
        </w:tc>
        <w:tc>
          <w:tcPr>
            <w:tcW w:w="1460" w:type="dxa"/>
            <w:tcBorders>
              <w:top w:val="nil"/>
              <w:left w:val="single" w:sz="4" w:space="0" w:color="auto"/>
              <w:bottom w:val="nil"/>
              <w:right w:val="nil"/>
            </w:tcBorders>
            <w:shd w:val="clear" w:color="auto" w:fill="auto"/>
            <w:noWrap/>
            <w:vAlign w:val="bottom"/>
            <w:hideMark/>
          </w:tcPr>
          <w:p w14:paraId="31C56C1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6CA984AC" w14:textId="77777777" w:rsidTr="00E815A8">
        <w:trPr>
          <w:trHeight w:val="280"/>
          <w:jc w:val="center"/>
        </w:trPr>
        <w:tc>
          <w:tcPr>
            <w:tcW w:w="3380" w:type="dxa"/>
            <w:tcBorders>
              <w:top w:val="nil"/>
              <w:left w:val="nil"/>
              <w:bottom w:val="nil"/>
              <w:right w:val="nil"/>
            </w:tcBorders>
            <w:shd w:val="clear" w:color="auto" w:fill="auto"/>
            <w:vAlign w:val="center"/>
            <w:hideMark/>
          </w:tcPr>
          <w:p w14:paraId="64F49C85"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74. Pokrzywnica</w:t>
            </w:r>
          </w:p>
        </w:tc>
        <w:tc>
          <w:tcPr>
            <w:tcW w:w="2640" w:type="dxa"/>
            <w:tcBorders>
              <w:top w:val="nil"/>
              <w:left w:val="nil"/>
              <w:bottom w:val="nil"/>
              <w:right w:val="nil"/>
            </w:tcBorders>
            <w:shd w:val="clear" w:color="auto" w:fill="auto"/>
            <w:vAlign w:val="center"/>
            <w:hideMark/>
          </w:tcPr>
          <w:p w14:paraId="1725978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Prunella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modularis</w:t>
            </w:r>
            <w:proofErr w:type="spellEnd"/>
          </w:p>
        </w:tc>
        <w:tc>
          <w:tcPr>
            <w:tcW w:w="1460" w:type="dxa"/>
            <w:tcBorders>
              <w:top w:val="nil"/>
              <w:left w:val="single" w:sz="4" w:space="0" w:color="auto"/>
              <w:bottom w:val="nil"/>
              <w:right w:val="nil"/>
            </w:tcBorders>
            <w:shd w:val="clear" w:color="auto" w:fill="auto"/>
            <w:noWrap/>
            <w:vAlign w:val="bottom"/>
            <w:hideMark/>
          </w:tcPr>
          <w:p w14:paraId="1832B72A"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03E6290F" w14:textId="77777777" w:rsidTr="00E815A8">
        <w:trPr>
          <w:trHeight w:val="280"/>
          <w:jc w:val="center"/>
        </w:trPr>
        <w:tc>
          <w:tcPr>
            <w:tcW w:w="3380" w:type="dxa"/>
            <w:tcBorders>
              <w:top w:val="nil"/>
              <w:left w:val="nil"/>
              <w:bottom w:val="nil"/>
              <w:right w:val="nil"/>
            </w:tcBorders>
            <w:shd w:val="clear" w:color="auto" w:fill="auto"/>
            <w:vAlign w:val="center"/>
            <w:hideMark/>
          </w:tcPr>
          <w:p w14:paraId="3E53A01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75. Przepiórka</w:t>
            </w:r>
          </w:p>
        </w:tc>
        <w:tc>
          <w:tcPr>
            <w:tcW w:w="2640" w:type="dxa"/>
            <w:tcBorders>
              <w:top w:val="nil"/>
              <w:left w:val="nil"/>
              <w:bottom w:val="nil"/>
              <w:right w:val="nil"/>
            </w:tcBorders>
            <w:shd w:val="clear" w:color="auto" w:fill="auto"/>
            <w:vAlign w:val="center"/>
            <w:hideMark/>
          </w:tcPr>
          <w:p w14:paraId="2931518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Coturnix</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coturnix</w:t>
            </w:r>
            <w:proofErr w:type="spellEnd"/>
          </w:p>
        </w:tc>
        <w:tc>
          <w:tcPr>
            <w:tcW w:w="1460" w:type="dxa"/>
            <w:tcBorders>
              <w:top w:val="nil"/>
              <w:left w:val="single" w:sz="4" w:space="0" w:color="auto"/>
              <w:bottom w:val="nil"/>
              <w:right w:val="nil"/>
            </w:tcBorders>
            <w:shd w:val="clear" w:color="auto" w:fill="auto"/>
            <w:noWrap/>
            <w:vAlign w:val="bottom"/>
            <w:hideMark/>
          </w:tcPr>
          <w:p w14:paraId="641139E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3EAE0224" w14:textId="77777777" w:rsidTr="00E815A8">
        <w:trPr>
          <w:trHeight w:val="280"/>
          <w:jc w:val="center"/>
        </w:trPr>
        <w:tc>
          <w:tcPr>
            <w:tcW w:w="3380" w:type="dxa"/>
            <w:tcBorders>
              <w:top w:val="nil"/>
              <w:left w:val="nil"/>
              <w:bottom w:val="nil"/>
              <w:right w:val="nil"/>
            </w:tcBorders>
            <w:shd w:val="clear" w:color="auto" w:fill="auto"/>
            <w:vAlign w:val="center"/>
            <w:hideMark/>
          </w:tcPr>
          <w:p w14:paraId="2FC1E06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76. Pustułka</w:t>
            </w:r>
          </w:p>
        </w:tc>
        <w:tc>
          <w:tcPr>
            <w:tcW w:w="2640" w:type="dxa"/>
            <w:tcBorders>
              <w:top w:val="nil"/>
              <w:left w:val="nil"/>
              <w:bottom w:val="nil"/>
              <w:right w:val="nil"/>
            </w:tcBorders>
            <w:shd w:val="clear" w:color="auto" w:fill="auto"/>
            <w:vAlign w:val="center"/>
            <w:hideMark/>
          </w:tcPr>
          <w:p w14:paraId="3BCA422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Falco</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tinnunculus</w:t>
            </w:r>
            <w:proofErr w:type="spellEnd"/>
          </w:p>
        </w:tc>
        <w:tc>
          <w:tcPr>
            <w:tcW w:w="1460" w:type="dxa"/>
            <w:tcBorders>
              <w:top w:val="nil"/>
              <w:left w:val="single" w:sz="4" w:space="0" w:color="auto"/>
              <w:bottom w:val="nil"/>
              <w:right w:val="nil"/>
            </w:tcBorders>
            <w:shd w:val="clear" w:color="auto" w:fill="auto"/>
            <w:noWrap/>
            <w:vAlign w:val="bottom"/>
            <w:hideMark/>
          </w:tcPr>
          <w:p w14:paraId="5958CC9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23E45B29" w14:textId="77777777" w:rsidTr="00E815A8">
        <w:trPr>
          <w:trHeight w:val="280"/>
          <w:jc w:val="center"/>
        </w:trPr>
        <w:tc>
          <w:tcPr>
            <w:tcW w:w="3380" w:type="dxa"/>
            <w:tcBorders>
              <w:top w:val="nil"/>
              <w:left w:val="nil"/>
              <w:bottom w:val="nil"/>
              <w:right w:val="nil"/>
            </w:tcBorders>
            <w:shd w:val="clear" w:color="auto" w:fill="auto"/>
            <w:vAlign w:val="center"/>
            <w:hideMark/>
          </w:tcPr>
          <w:p w14:paraId="349502E2"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77. Raniuszek</w:t>
            </w:r>
          </w:p>
        </w:tc>
        <w:tc>
          <w:tcPr>
            <w:tcW w:w="2640" w:type="dxa"/>
            <w:tcBorders>
              <w:top w:val="nil"/>
              <w:left w:val="nil"/>
              <w:bottom w:val="nil"/>
              <w:right w:val="nil"/>
            </w:tcBorders>
            <w:shd w:val="clear" w:color="auto" w:fill="auto"/>
            <w:vAlign w:val="center"/>
            <w:hideMark/>
          </w:tcPr>
          <w:p w14:paraId="539C6FD7"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Aegithalos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caudatus</w:t>
            </w:r>
            <w:proofErr w:type="spellEnd"/>
          </w:p>
        </w:tc>
        <w:tc>
          <w:tcPr>
            <w:tcW w:w="1460" w:type="dxa"/>
            <w:tcBorders>
              <w:top w:val="nil"/>
              <w:left w:val="single" w:sz="4" w:space="0" w:color="auto"/>
              <w:bottom w:val="nil"/>
              <w:right w:val="nil"/>
            </w:tcBorders>
            <w:shd w:val="clear" w:color="auto" w:fill="auto"/>
            <w:noWrap/>
            <w:vAlign w:val="bottom"/>
            <w:hideMark/>
          </w:tcPr>
          <w:p w14:paraId="337B7FD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3A9DF475" w14:textId="77777777" w:rsidTr="00E815A8">
        <w:trPr>
          <w:trHeight w:val="280"/>
          <w:jc w:val="center"/>
        </w:trPr>
        <w:tc>
          <w:tcPr>
            <w:tcW w:w="3380" w:type="dxa"/>
            <w:tcBorders>
              <w:top w:val="nil"/>
              <w:left w:val="nil"/>
              <w:bottom w:val="nil"/>
              <w:right w:val="nil"/>
            </w:tcBorders>
            <w:shd w:val="clear" w:color="auto" w:fill="auto"/>
            <w:vAlign w:val="center"/>
            <w:hideMark/>
          </w:tcPr>
          <w:p w14:paraId="0A89F7A2"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78. Rudzik</w:t>
            </w:r>
          </w:p>
        </w:tc>
        <w:tc>
          <w:tcPr>
            <w:tcW w:w="2640" w:type="dxa"/>
            <w:tcBorders>
              <w:top w:val="nil"/>
              <w:left w:val="nil"/>
              <w:bottom w:val="nil"/>
              <w:right w:val="nil"/>
            </w:tcBorders>
            <w:shd w:val="clear" w:color="auto" w:fill="auto"/>
            <w:vAlign w:val="center"/>
            <w:hideMark/>
          </w:tcPr>
          <w:p w14:paraId="69EDBD1E"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Erithacus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rubecula</w:t>
            </w:r>
            <w:proofErr w:type="spellEnd"/>
          </w:p>
        </w:tc>
        <w:tc>
          <w:tcPr>
            <w:tcW w:w="1460" w:type="dxa"/>
            <w:tcBorders>
              <w:top w:val="nil"/>
              <w:left w:val="single" w:sz="4" w:space="0" w:color="auto"/>
              <w:bottom w:val="nil"/>
              <w:right w:val="nil"/>
            </w:tcBorders>
            <w:shd w:val="clear" w:color="auto" w:fill="auto"/>
            <w:noWrap/>
            <w:vAlign w:val="bottom"/>
            <w:hideMark/>
          </w:tcPr>
          <w:p w14:paraId="607D1BB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4C700D83" w14:textId="77777777" w:rsidTr="00E815A8">
        <w:trPr>
          <w:trHeight w:val="280"/>
          <w:jc w:val="center"/>
        </w:trPr>
        <w:tc>
          <w:tcPr>
            <w:tcW w:w="3380" w:type="dxa"/>
            <w:tcBorders>
              <w:top w:val="nil"/>
              <w:left w:val="nil"/>
              <w:bottom w:val="nil"/>
              <w:right w:val="nil"/>
            </w:tcBorders>
            <w:shd w:val="clear" w:color="auto" w:fill="auto"/>
            <w:vAlign w:val="center"/>
            <w:hideMark/>
          </w:tcPr>
          <w:p w14:paraId="58B7FB54"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79. Rybołów</w:t>
            </w:r>
          </w:p>
        </w:tc>
        <w:tc>
          <w:tcPr>
            <w:tcW w:w="2640" w:type="dxa"/>
            <w:tcBorders>
              <w:top w:val="nil"/>
              <w:left w:val="nil"/>
              <w:bottom w:val="nil"/>
              <w:right w:val="nil"/>
            </w:tcBorders>
            <w:shd w:val="clear" w:color="auto" w:fill="auto"/>
            <w:vAlign w:val="center"/>
            <w:hideMark/>
          </w:tcPr>
          <w:p w14:paraId="2531A2A7"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Pandion</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haliaeetus</w:t>
            </w:r>
            <w:proofErr w:type="spellEnd"/>
          </w:p>
        </w:tc>
        <w:tc>
          <w:tcPr>
            <w:tcW w:w="1460" w:type="dxa"/>
            <w:tcBorders>
              <w:top w:val="nil"/>
              <w:left w:val="single" w:sz="4" w:space="0" w:color="auto"/>
              <w:bottom w:val="nil"/>
              <w:right w:val="nil"/>
            </w:tcBorders>
            <w:shd w:val="clear" w:color="auto" w:fill="auto"/>
            <w:noWrap/>
            <w:vAlign w:val="bottom"/>
            <w:hideMark/>
          </w:tcPr>
          <w:p w14:paraId="7C39B209"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 (N)</w:t>
            </w:r>
          </w:p>
        </w:tc>
      </w:tr>
      <w:tr w:rsidR="00E815A8" w:rsidRPr="00E815A8" w14:paraId="1849F623" w14:textId="77777777" w:rsidTr="00E815A8">
        <w:trPr>
          <w:trHeight w:val="280"/>
          <w:jc w:val="center"/>
        </w:trPr>
        <w:tc>
          <w:tcPr>
            <w:tcW w:w="3380" w:type="dxa"/>
            <w:tcBorders>
              <w:top w:val="nil"/>
              <w:left w:val="nil"/>
              <w:bottom w:val="nil"/>
              <w:right w:val="nil"/>
            </w:tcBorders>
            <w:shd w:val="clear" w:color="auto" w:fill="auto"/>
            <w:vAlign w:val="center"/>
            <w:hideMark/>
          </w:tcPr>
          <w:p w14:paraId="01C3396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80. Sierpówka</w:t>
            </w:r>
          </w:p>
        </w:tc>
        <w:tc>
          <w:tcPr>
            <w:tcW w:w="2640" w:type="dxa"/>
            <w:tcBorders>
              <w:top w:val="nil"/>
              <w:left w:val="nil"/>
              <w:bottom w:val="nil"/>
              <w:right w:val="nil"/>
            </w:tcBorders>
            <w:shd w:val="clear" w:color="auto" w:fill="auto"/>
            <w:vAlign w:val="center"/>
            <w:hideMark/>
          </w:tcPr>
          <w:p w14:paraId="397CE919"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Streptopelia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decaocto</w:t>
            </w:r>
            <w:proofErr w:type="spellEnd"/>
          </w:p>
        </w:tc>
        <w:tc>
          <w:tcPr>
            <w:tcW w:w="1460" w:type="dxa"/>
            <w:tcBorders>
              <w:top w:val="nil"/>
              <w:left w:val="single" w:sz="4" w:space="0" w:color="auto"/>
              <w:bottom w:val="nil"/>
              <w:right w:val="nil"/>
            </w:tcBorders>
            <w:shd w:val="clear" w:color="auto" w:fill="auto"/>
            <w:noWrap/>
            <w:vAlign w:val="bottom"/>
            <w:hideMark/>
          </w:tcPr>
          <w:p w14:paraId="08073A0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5E0E47A2" w14:textId="77777777" w:rsidTr="00E815A8">
        <w:trPr>
          <w:trHeight w:val="280"/>
          <w:jc w:val="center"/>
        </w:trPr>
        <w:tc>
          <w:tcPr>
            <w:tcW w:w="3380" w:type="dxa"/>
            <w:tcBorders>
              <w:top w:val="nil"/>
              <w:left w:val="nil"/>
              <w:bottom w:val="nil"/>
              <w:right w:val="nil"/>
            </w:tcBorders>
            <w:shd w:val="clear" w:color="auto" w:fill="auto"/>
            <w:vAlign w:val="center"/>
            <w:hideMark/>
          </w:tcPr>
          <w:p w14:paraId="68745D2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81. Siniak</w:t>
            </w:r>
          </w:p>
        </w:tc>
        <w:tc>
          <w:tcPr>
            <w:tcW w:w="2640" w:type="dxa"/>
            <w:tcBorders>
              <w:top w:val="nil"/>
              <w:left w:val="nil"/>
              <w:bottom w:val="nil"/>
              <w:right w:val="nil"/>
            </w:tcBorders>
            <w:shd w:val="clear" w:color="auto" w:fill="auto"/>
            <w:vAlign w:val="center"/>
            <w:hideMark/>
          </w:tcPr>
          <w:p w14:paraId="53268319"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Columba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oenans</w:t>
            </w:r>
            <w:proofErr w:type="spellEnd"/>
          </w:p>
        </w:tc>
        <w:tc>
          <w:tcPr>
            <w:tcW w:w="1460" w:type="dxa"/>
            <w:tcBorders>
              <w:top w:val="nil"/>
              <w:left w:val="single" w:sz="4" w:space="0" w:color="auto"/>
              <w:bottom w:val="nil"/>
              <w:right w:val="nil"/>
            </w:tcBorders>
            <w:shd w:val="clear" w:color="auto" w:fill="auto"/>
            <w:noWrap/>
            <w:vAlign w:val="bottom"/>
            <w:hideMark/>
          </w:tcPr>
          <w:p w14:paraId="07803F6F"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bCs/>
                <w:i/>
                <w:sz w:val="16"/>
                <w:szCs w:val="16"/>
              </w:rPr>
              <w:t>P</w:t>
            </w:r>
          </w:p>
        </w:tc>
      </w:tr>
      <w:tr w:rsidR="00E815A8" w:rsidRPr="007F3DED" w14:paraId="7B51BC1E" w14:textId="77777777" w:rsidTr="00E815A8">
        <w:trPr>
          <w:trHeight w:val="280"/>
          <w:jc w:val="center"/>
        </w:trPr>
        <w:tc>
          <w:tcPr>
            <w:tcW w:w="3380" w:type="dxa"/>
            <w:tcBorders>
              <w:top w:val="nil"/>
              <w:left w:val="nil"/>
              <w:bottom w:val="nil"/>
              <w:right w:val="nil"/>
            </w:tcBorders>
            <w:shd w:val="clear" w:color="auto" w:fill="auto"/>
            <w:vAlign w:val="center"/>
          </w:tcPr>
          <w:p w14:paraId="64DF0889"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82. Sieweczka obrożna</w:t>
            </w:r>
          </w:p>
        </w:tc>
        <w:tc>
          <w:tcPr>
            <w:tcW w:w="2640" w:type="dxa"/>
            <w:tcBorders>
              <w:top w:val="nil"/>
              <w:left w:val="nil"/>
              <w:bottom w:val="nil"/>
              <w:right w:val="nil"/>
            </w:tcBorders>
            <w:shd w:val="clear" w:color="auto" w:fill="auto"/>
            <w:vAlign w:val="center"/>
          </w:tcPr>
          <w:p w14:paraId="5B57652E"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Charadrius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hiaticula</w:t>
            </w:r>
            <w:proofErr w:type="spellEnd"/>
          </w:p>
        </w:tc>
        <w:tc>
          <w:tcPr>
            <w:tcW w:w="1460" w:type="dxa"/>
            <w:tcBorders>
              <w:top w:val="nil"/>
              <w:left w:val="single" w:sz="4" w:space="0" w:color="auto"/>
              <w:bottom w:val="nil"/>
              <w:right w:val="nil"/>
            </w:tcBorders>
            <w:shd w:val="clear" w:color="auto" w:fill="auto"/>
            <w:noWrap/>
            <w:vAlign w:val="bottom"/>
          </w:tcPr>
          <w:p w14:paraId="42D187C0" w14:textId="77777777" w:rsidR="00E815A8" w:rsidRPr="007F3DED" w:rsidRDefault="00E815A8" w:rsidP="00EE01FB">
            <w:pPr>
              <w:jc w:val="center"/>
              <w:rPr>
                <w:rFonts w:ascii="Arial" w:eastAsia="Times New Roman" w:hAnsi="Arial" w:cs="Arial"/>
                <w:b/>
                <w:sz w:val="16"/>
                <w:szCs w:val="16"/>
              </w:rPr>
            </w:pPr>
            <w:r w:rsidRPr="007F3DED">
              <w:rPr>
                <w:rFonts w:ascii="Arial" w:eastAsia="Times New Roman" w:hAnsi="Arial" w:cs="Arial"/>
                <w:b/>
                <w:sz w:val="16"/>
                <w:szCs w:val="16"/>
              </w:rPr>
              <w:t>L?P</w:t>
            </w:r>
          </w:p>
        </w:tc>
      </w:tr>
      <w:tr w:rsidR="00E815A8" w:rsidRPr="00E815A8" w14:paraId="7F083177" w14:textId="77777777" w:rsidTr="00E815A8">
        <w:trPr>
          <w:trHeight w:val="280"/>
          <w:jc w:val="center"/>
        </w:trPr>
        <w:tc>
          <w:tcPr>
            <w:tcW w:w="3380" w:type="dxa"/>
            <w:tcBorders>
              <w:top w:val="nil"/>
              <w:left w:val="nil"/>
              <w:bottom w:val="nil"/>
              <w:right w:val="nil"/>
            </w:tcBorders>
            <w:shd w:val="clear" w:color="auto" w:fill="auto"/>
            <w:vAlign w:val="center"/>
            <w:hideMark/>
          </w:tcPr>
          <w:p w14:paraId="09AAD64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83. Skowronek</w:t>
            </w:r>
          </w:p>
        </w:tc>
        <w:tc>
          <w:tcPr>
            <w:tcW w:w="2640" w:type="dxa"/>
            <w:tcBorders>
              <w:top w:val="nil"/>
              <w:left w:val="nil"/>
              <w:bottom w:val="nil"/>
              <w:right w:val="nil"/>
            </w:tcBorders>
            <w:shd w:val="clear" w:color="auto" w:fill="auto"/>
            <w:vAlign w:val="center"/>
            <w:hideMark/>
          </w:tcPr>
          <w:p w14:paraId="79EAC2D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Alauda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arvensis</w:t>
            </w:r>
            <w:proofErr w:type="spellEnd"/>
          </w:p>
        </w:tc>
        <w:tc>
          <w:tcPr>
            <w:tcW w:w="1460" w:type="dxa"/>
            <w:tcBorders>
              <w:top w:val="nil"/>
              <w:left w:val="single" w:sz="4" w:space="0" w:color="auto"/>
              <w:bottom w:val="nil"/>
              <w:right w:val="nil"/>
            </w:tcBorders>
            <w:shd w:val="clear" w:color="auto" w:fill="auto"/>
            <w:noWrap/>
            <w:vAlign w:val="bottom"/>
            <w:hideMark/>
          </w:tcPr>
          <w:p w14:paraId="3E41D7F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2A90E479" w14:textId="77777777" w:rsidTr="00E815A8">
        <w:trPr>
          <w:trHeight w:val="280"/>
          <w:jc w:val="center"/>
        </w:trPr>
        <w:tc>
          <w:tcPr>
            <w:tcW w:w="3380" w:type="dxa"/>
            <w:tcBorders>
              <w:top w:val="nil"/>
              <w:left w:val="nil"/>
              <w:bottom w:val="nil"/>
              <w:right w:val="nil"/>
            </w:tcBorders>
            <w:shd w:val="clear" w:color="auto" w:fill="auto"/>
            <w:vAlign w:val="center"/>
            <w:hideMark/>
          </w:tcPr>
          <w:p w14:paraId="785EAEA5"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84. Słowik szary</w:t>
            </w:r>
          </w:p>
        </w:tc>
        <w:tc>
          <w:tcPr>
            <w:tcW w:w="2640" w:type="dxa"/>
            <w:tcBorders>
              <w:top w:val="nil"/>
              <w:left w:val="nil"/>
              <w:bottom w:val="nil"/>
              <w:right w:val="nil"/>
            </w:tcBorders>
            <w:shd w:val="clear" w:color="auto" w:fill="auto"/>
            <w:vAlign w:val="center"/>
            <w:hideMark/>
          </w:tcPr>
          <w:p w14:paraId="635ED91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Luscinia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luscinia</w:t>
            </w:r>
            <w:proofErr w:type="spellEnd"/>
          </w:p>
        </w:tc>
        <w:tc>
          <w:tcPr>
            <w:tcW w:w="1460" w:type="dxa"/>
            <w:tcBorders>
              <w:top w:val="nil"/>
              <w:left w:val="single" w:sz="4" w:space="0" w:color="auto"/>
              <w:bottom w:val="nil"/>
              <w:right w:val="nil"/>
            </w:tcBorders>
            <w:shd w:val="clear" w:color="auto" w:fill="auto"/>
            <w:noWrap/>
            <w:vAlign w:val="bottom"/>
            <w:hideMark/>
          </w:tcPr>
          <w:p w14:paraId="48BA3505"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75DE9F31" w14:textId="77777777" w:rsidTr="00E815A8">
        <w:trPr>
          <w:trHeight w:val="280"/>
          <w:jc w:val="center"/>
        </w:trPr>
        <w:tc>
          <w:tcPr>
            <w:tcW w:w="3380" w:type="dxa"/>
            <w:tcBorders>
              <w:top w:val="nil"/>
              <w:left w:val="nil"/>
              <w:bottom w:val="nil"/>
              <w:right w:val="nil"/>
            </w:tcBorders>
            <w:shd w:val="clear" w:color="auto" w:fill="auto"/>
            <w:vAlign w:val="center"/>
            <w:hideMark/>
          </w:tcPr>
          <w:p w14:paraId="1399BFC4"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85. Sosnówka</w:t>
            </w:r>
          </w:p>
        </w:tc>
        <w:tc>
          <w:tcPr>
            <w:tcW w:w="2640" w:type="dxa"/>
            <w:tcBorders>
              <w:top w:val="nil"/>
              <w:left w:val="nil"/>
              <w:bottom w:val="nil"/>
              <w:right w:val="nil"/>
            </w:tcBorders>
            <w:shd w:val="clear" w:color="auto" w:fill="auto"/>
            <w:vAlign w:val="center"/>
            <w:hideMark/>
          </w:tcPr>
          <w:p w14:paraId="0C5E727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Periparus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ater</w:t>
            </w:r>
            <w:proofErr w:type="spellEnd"/>
          </w:p>
        </w:tc>
        <w:tc>
          <w:tcPr>
            <w:tcW w:w="1460" w:type="dxa"/>
            <w:tcBorders>
              <w:top w:val="nil"/>
              <w:left w:val="single" w:sz="4" w:space="0" w:color="auto"/>
              <w:bottom w:val="nil"/>
              <w:right w:val="nil"/>
            </w:tcBorders>
            <w:shd w:val="clear" w:color="auto" w:fill="auto"/>
            <w:noWrap/>
            <w:vAlign w:val="bottom"/>
            <w:hideMark/>
          </w:tcPr>
          <w:p w14:paraId="1E59CB7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2DDCE96F" w14:textId="77777777" w:rsidTr="00E815A8">
        <w:trPr>
          <w:trHeight w:val="280"/>
          <w:jc w:val="center"/>
        </w:trPr>
        <w:tc>
          <w:tcPr>
            <w:tcW w:w="3380" w:type="dxa"/>
            <w:tcBorders>
              <w:top w:val="nil"/>
              <w:left w:val="nil"/>
              <w:bottom w:val="nil"/>
              <w:right w:val="nil"/>
            </w:tcBorders>
            <w:shd w:val="clear" w:color="auto" w:fill="auto"/>
            <w:vAlign w:val="center"/>
            <w:hideMark/>
          </w:tcPr>
          <w:p w14:paraId="788DFF4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lastRenderedPageBreak/>
              <w:t>86. Sójka</w:t>
            </w:r>
          </w:p>
        </w:tc>
        <w:tc>
          <w:tcPr>
            <w:tcW w:w="2640" w:type="dxa"/>
            <w:tcBorders>
              <w:top w:val="nil"/>
              <w:left w:val="nil"/>
              <w:bottom w:val="nil"/>
              <w:right w:val="nil"/>
            </w:tcBorders>
            <w:shd w:val="clear" w:color="auto" w:fill="auto"/>
            <w:vAlign w:val="center"/>
            <w:hideMark/>
          </w:tcPr>
          <w:p w14:paraId="7A8736F5"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Garrulus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glandarius</w:t>
            </w:r>
            <w:proofErr w:type="spellEnd"/>
          </w:p>
        </w:tc>
        <w:tc>
          <w:tcPr>
            <w:tcW w:w="1460" w:type="dxa"/>
            <w:tcBorders>
              <w:top w:val="nil"/>
              <w:left w:val="single" w:sz="4" w:space="0" w:color="auto"/>
              <w:bottom w:val="nil"/>
              <w:right w:val="nil"/>
            </w:tcBorders>
            <w:shd w:val="clear" w:color="auto" w:fill="auto"/>
            <w:noWrap/>
            <w:vAlign w:val="bottom"/>
            <w:hideMark/>
          </w:tcPr>
          <w:p w14:paraId="3054520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0EE1A05F" w14:textId="77777777" w:rsidTr="00E815A8">
        <w:trPr>
          <w:trHeight w:val="280"/>
          <w:jc w:val="center"/>
        </w:trPr>
        <w:tc>
          <w:tcPr>
            <w:tcW w:w="3380" w:type="dxa"/>
            <w:tcBorders>
              <w:top w:val="nil"/>
              <w:left w:val="nil"/>
              <w:bottom w:val="nil"/>
              <w:right w:val="nil"/>
            </w:tcBorders>
            <w:shd w:val="clear" w:color="auto" w:fill="auto"/>
            <w:vAlign w:val="center"/>
            <w:hideMark/>
          </w:tcPr>
          <w:p w14:paraId="0EF414F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87. Sroka</w:t>
            </w:r>
          </w:p>
        </w:tc>
        <w:tc>
          <w:tcPr>
            <w:tcW w:w="2640" w:type="dxa"/>
            <w:tcBorders>
              <w:top w:val="nil"/>
              <w:left w:val="nil"/>
              <w:bottom w:val="nil"/>
              <w:right w:val="nil"/>
            </w:tcBorders>
            <w:shd w:val="clear" w:color="auto" w:fill="auto"/>
            <w:vAlign w:val="center"/>
            <w:hideMark/>
          </w:tcPr>
          <w:p w14:paraId="44D48F03"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Pica </w:t>
            </w:r>
            <w:proofErr w:type="spellStart"/>
            <w:r w:rsidRPr="00E815A8">
              <w:rPr>
                <w:rFonts w:ascii="Arial" w:eastAsia="Times New Roman" w:hAnsi="Arial" w:cs="Arial"/>
                <w:bCs/>
                <w:i/>
                <w:iCs/>
                <w:sz w:val="16"/>
                <w:szCs w:val="16"/>
              </w:rPr>
              <w:t>pica</w:t>
            </w:r>
            <w:proofErr w:type="spellEnd"/>
          </w:p>
        </w:tc>
        <w:tc>
          <w:tcPr>
            <w:tcW w:w="1460" w:type="dxa"/>
            <w:tcBorders>
              <w:top w:val="nil"/>
              <w:left w:val="single" w:sz="4" w:space="0" w:color="auto"/>
              <w:bottom w:val="nil"/>
              <w:right w:val="nil"/>
            </w:tcBorders>
            <w:shd w:val="clear" w:color="auto" w:fill="auto"/>
            <w:noWrap/>
            <w:vAlign w:val="bottom"/>
            <w:hideMark/>
          </w:tcPr>
          <w:p w14:paraId="297F2CA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6E37CCE2" w14:textId="77777777" w:rsidTr="00E815A8">
        <w:trPr>
          <w:trHeight w:val="280"/>
          <w:jc w:val="center"/>
        </w:trPr>
        <w:tc>
          <w:tcPr>
            <w:tcW w:w="3380" w:type="dxa"/>
            <w:tcBorders>
              <w:top w:val="nil"/>
              <w:left w:val="nil"/>
              <w:bottom w:val="nil"/>
              <w:right w:val="nil"/>
            </w:tcBorders>
            <w:shd w:val="clear" w:color="auto" w:fill="auto"/>
            <w:vAlign w:val="center"/>
            <w:hideMark/>
          </w:tcPr>
          <w:p w14:paraId="00D226D8"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88. Szarytka</w:t>
            </w:r>
          </w:p>
        </w:tc>
        <w:tc>
          <w:tcPr>
            <w:tcW w:w="2640" w:type="dxa"/>
            <w:tcBorders>
              <w:top w:val="nil"/>
              <w:left w:val="nil"/>
              <w:bottom w:val="nil"/>
              <w:right w:val="nil"/>
            </w:tcBorders>
            <w:shd w:val="clear" w:color="auto" w:fill="auto"/>
            <w:vAlign w:val="center"/>
            <w:hideMark/>
          </w:tcPr>
          <w:p w14:paraId="1928E724"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Poecile</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palustris</w:t>
            </w:r>
            <w:proofErr w:type="spellEnd"/>
          </w:p>
        </w:tc>
        <w:tc>
          <w:tcPr>
            <w:tcW w:w="1460" w:type="dxa"/>
            <w:tcBorders>
              <w:top w:val="nil"/>
              <w:left w:val="single" w:sz="4" w:space="0" w:color="auto"/>
              <w:bottom w:val="nil"/>
              <w:right w:val="nil"/>
            </w:tcBorders>
            <w:shd w:val="clear" w:color="auto" w:fill="auto"/>
            <w:noWrap/>
            <w:vAlign w:val="bottom"/>
            <w:hideMark/>
          </w:tcPr>
          <w:p w14:paraId="51380C2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6A61C0D1" w14:textId="77777777" w:rsidTr="00E815A8">
        <w:trPr>
          <w:trHeight w:val="280"/>
          <w:jc w:val="center"/>
        </w:trPr>
        <w:tc>
          <w:tcPr>
            <w:tcW w:w="3380" w:type="dxa"/>
            <w:tcBorders>
              <w:top w:val="nil"/>
              <w:left w:val="nil"/>
              <w:bottom w:val="nil"/>
              <w:right w:val="nil"/>
            </w:tcBorders>
            <w:shd w:val="clear" w:color="auto" w:fill="auto"/>
            <w:vAlign w:val="center"/>
            <w:hideMark/>
          </w:tcPr>
          <w:p w14:paraId="6DBBFAFA"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89. Szczygieł</w:t>
            </w:r>
          </w:p>
        </w:tc>
        <w:tc>
          <w:tcPr>
            <w:tcW w:w="2640" w:type="dxa"/>
            <w:tcBorders>
              <w:top w:val="nil"/>
              <w:left w:val="nil"/>
              <w:bottom w:val="nil"/>
              <w:right w:val="nil"/>
            </w:tcBorders>
            <w:shd w:val="clear" w:color="auto" w:fill="auto"/>
            <w:vAlign w:val="center"/>
            <w:hideMark/>
          </w:tcPr>
          <w:p w14:paraId="5F9832D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Carduelis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carduelis</w:t>
            </w:r>
            <w:proofErr w:type="spellEnd"/>
          </w:p>
        </w:tc>
        <w:tc>
          <w:tcPr>
            <w:tcW w:w="1460" w:type="dxa"/>
            <w:tcBorders>
              <w:top w:val="nil"/>
              <w:left w:val="single" w:sz="4" w:space="0" w:color="auto"/>
              <w:bottom w:val="nil"/>
              <w:right w:val="nil"/>
            </w:tcBorders>
            <w:shd w:val="clear" w:color="auto" w:fill="auto"/>
            <w:noWrap/>
            <w:vAlign w:val="bottom"/>
            <w:hideMark/>
          </w:tcPr>
          <w:p w14:paraId="6CE3633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7425BF7F" w14:textId="77777777" w:rsidTr="00E815A8">
        <w:trPr>
          <w:trHeight w:val="280"/>
          <w:jc w:val="center"/>
        </w:trPr>
        <w:tc>
          <w:tcPr>
            <w:tcW w:w="3380" w:type="dxa"/>
            <w:tcBorders>
              <w:top w:val="nil"/>
              <w:left w:val="nil"/>
              <w:bottom w:val="nil"/>
              <w:right w:val="nil"/>
            </w:tcBorders>
            <w:shd w:val="clear" w:color="auto" w:fill="auto"/>
            <w:vAlign w:val="center"/>
            <w:hideMark/>
          </w:tcPr>
          <w:p w14:paraId="432F06BD"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90. Szpak</w:t>
            </w:r>
          </w:p>
        </w:tc>
        <w:tc>
          <w:tcPr>
            <w:tcW w:w="2640" w:type="dxa"/>
            <w:tcBorders>
              <w:top w:val="nil"/>
              <w:left w:val="nil"/>
              <w:bottom w:val="nil"/>
              <w:right w:val="nil"/>
            </w:tcBorders>
            <w:shd w:val="clear" w:color="auto" w:fill="auto"/>
            <w:vAlign w:val="center"/>
            <w:hideMark/>
          </w:tcPr>
          <w:p w14:paraId="7E22615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Sturnus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vulgaris</w:t>
            </w:r>
            <w:proofErr w:type="spellEnd"/>
          </w:p>
        </w:tc>
        <w:tc>
          <w:tcPr>
            <w:tcW w:w="1460" w:type="dxa"/>
            <w:tcBorders>
              <w:top w:val="nil"/>
              <w:left w:val="single" w:sz="4" w:space="0" w:color="auto"/>
              <w:bottom w:val="nil"/>
              <w:right w:val="nil"/>
            </w:tcBorders>
            <w:shd w:val="clear" w:color="auto" w:fill="auto"/>
            <w:noWrap/>
            <w:vAlign w:val="bottom"/>
            <w:hideMark/>
          </w:tcPr>
          <w:p w14:paraId="07FC466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3237042C" w14:textId="77777777" w:rsidTr="00E815A8">
        <w:trPr>
          <w:trHeight w:val="280"/>
          <w:jc w:val="center"/>
        </w:trPr>
        <w:tc>
          <w:tcPr>
            <w:tcW w:w="3380" w:type="dxa"/>
            <w:tcBorders>
              <w:top w:val="nil"/>
              <w:left w:val="nil"/>
              <w:bottom w:val="nil"/>
              <w:right w:val="nil"/>
            </w:tcBorders>
            <w:shd w:val="clear" w:color="auto" w:fill="auto"/>
            <w:vAlign w:val="center"/>
            <w:hideMark/>
          </w:tcPr>
          <w:p w14:paraId="6730626C"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91. Śmieszka</w:t>
            </w:r>
          </w:p>
        </w:tc>
        <w:tc>
          <w:tcPr>
            <w:tcW w:w="2640" w:type="dxa"/>
            <w:tcBorders>
              <w:top w:val="nil"/>
              <w:left w:val="nil"/>
              <w:bottom w:val="nil"/>
              <w:right w:val="nil"/>
            </w:tcBorders>
            <w:shd w:val="clear" w:color="auto" w:fill="auto"/>
            <w:vAlign w:val="center"/>
            <w:hideMark/>
          </w:tcPr>
          <w:p w14:paraId="463CA9AB"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Chroicocephalus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ridibundus</w:t>
            </w:r>
            <w:proofErr w:type="spellEnd"/>
          </w:p>
        </w:tc>
        <w:tc>
          <w:tcPr>
            <w:tcW w:w="1460" w:type="dxa"/>
            <w:tcBorders>
              <w:top w:val="nil"/>
              <w:left w:val="single" w:sz="4" w:space="0" w:color="auto"/>
              <w:bottom w:val="nil"/>
              <w:right w:val="nil"/>
            </w:tcBorders>
            <w:shd w:val="clear" w:color="auto" w:fill="auto"/>
            <w:noWrap/>
            <w:vAlign w:val="bottom"/>
            <w:hideMark/>
          </w:tcPr>
          <w:p w14:paraId="2045D632"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E815A8" w14:paraId="783F72B1" w14:textId="77777777" w:rsidTr="00E815A8">
        <w:trPr>
          <w:trHeight w:val="280"/>
          <w:jc w:val="center"/>
        </w:trPr>
        <w:tc>
          <w:tcPr>
            <w:tcW w:w="3380" w:type="dxa"/>
            <w:tcBorders>
              <w:top w:val="nil"/>
              <w:left w:val="nil"/>
              <w:bottom w:val="nil"/>
              <w:right w:val="nil"/>
            </w:tcBorders>
            <w:shd w:val="clear" w:color="auto" w:fill="auto"/>
            <w:vAlign w:val="center"/>
            <w:hideMark/>
          </w:tcPr>
          <w:p w14:paraId="03A7D4D2"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92. Śpiewak</w:t>
            </w:r>
          </w:p>
        </w:tc>
        <w:tc>
          <w:tcPr>
            <w:tcW w:w="2640" w:type="dxa"/>
            <w:tcBorders>
              <w:top w:val="nil"/>
              <w:left w:val="nil"/>
              <w:bottom w:val="nil"/>
              <w:right w:val="nil"/>
            </w:tcBorders>
            <w:shd w:val="clear" w:color="auto" w:fill="auto"/>
            <w:vAlign w:val="center"/>
            <w:hideMark/>
          </w:tcPr>
          <w:p w14:paraId="589C1EAE"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Turdus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philomelos</w:t>
            </w:r>
            <w:proofErr w:type="spellEnd"/>
          </w:p>
        </w:tc>
        <w:tc>
          <w:tcPr>
            <w:tcW w:w="1460" w:type="dxa"/>
            <w:tcBorders>
              <w:top w:val="nil"/>
              <w:left w:val="single" w:sz="4" w:space="0" w:color="auto"/>
              <w:bottom w:val="nil"/>
              <w:right w:val="nil"/>
            </w:tcBorders>
            <w:shd w:val="clear" w:color="auto" w:fill="auto"/>
            <w:noWrap/>
            <w:vAlign w:val="bottom"/>
            <w:hideMark/>
          </w:tcPr>
          <w:p w14:paraId="7851E15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0DCE8944" w14:textId="77777777" w:rsidTr="00E815A8">
        <w:trPr>
          <w:trHeight w:val="280"/>
          <w:jc w:val="center"/>
        </w:trPr>
        <w:tc>
          <w:tcPr>
            <w:tcW w:w="3380" w:type="dxa"/>
            <w:tcBorders>
              <w:top w:val="nil"/>
              <w:left w:val="nil"/>
              <w:bottom w:val="nil"/>
              <w:right w:val="nil"/>
            </w:tcBorders>
            <w:shd w:val="clear" w:color="auto" w:fill="auto"/>
            <w:vAlign w:val="center"/>
          </w:tcPr>
          <w:p w14:paraId="351FDC4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93. Strumieniówka</w:t>
            </w:r>
          </w:p>
        </w:tc>
        <w:tc>
          <w:tcPr>
            <w:tcW w:w="2640" w:type="dxa"/>
            <w:tcBorders>
              <w:top w:val="nil"/>
              <w:left w:val="nil"/>
              <w:bottom w:val="nil"/>
              <w:right w:val="nil"/>
            </w:tcBorders>
            <w:shd w:val="clear" w:color="auto" w:fill="auto"/>
            <w:vAlign w:val="center"/>
          </w:tcPr>
          <w:p w14:paraId="2252398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Locustella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fluviatilis</w:t>
            </w:r>
            <w:proofErr w:type="spellEnd"/>
          </w:p>
        </w:tc>
        <w:tc>
          <w:tcPr>
            <w:tcW w:w="1460" w:type="dxa"/>
            <w:tcBorders>
              <w:top w:val="nil"/>
              <w:left w:val="single" w:sz="4" w:space="0" w:color="auto"/>
              <w:bottom w:val="nil"/>
              <w:right w:val="nil"/>
            </w:tcBorders>
            <w:shd w:val="clear" w:color="auto" w:fill="auto"/>
            <w:noWrap/>
            <w:vAlign w:val="bottom"/>
          </w:tcPr>
          <w:p w14:paraId="4775D08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4AD315E7" w14:textId="77777777" w:rsidTr="00E815A8">
        <w:trPr>
          <w:trHeight w:val="280"/>
          <w:jc w:val="center"/>
        </w:trPr>
        <w:tc>
          <w:tcPr>
            <w:tcW w:w="3380" w:type="dxa"/>
            <w:tcBorders>
              <w:top w:val="nil"/>
              <w:left w:val="nil"/>
              <w:bottom w:val="nil"/>
              <w:right w:val="nil"/>
            </w:tcBorders>
            <w:shd w:val="clear" w:color="auto" w:fill="auto"/>
            <w:vAlign w:val="center"/>
            <w:hideMark/>
          </w:tcPr>
          <w:p w14:paraId="4774B99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94. Świergotek drzewny</w:t>
            </w:r>
          </w:p>
        </w:tc>
        <w:tc>
          <w:tcPr>
            <w:tcW w:w="2640" w:type="dxa"/>
            <w:tcBorders>
              <w:top w:val="nil"/>
              <w:left w:val="nil"/>
              <w:bottom w:val="nil"/>
              <w:right w:val="nil"/>
            </w:tcBorders>
            <w:shd w:val="clear" w:color="auto" w:fill="auto"/>
            <w:vAlign w:val="center"/>
            <w:hideMark/>
          </w:tcPr>
          <w:p w14:paraId="64009F0F"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Anthus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trivialis</w:t>
            </w:r>
            <w:proofErr w:type="spellEnd"/>
          </w:p>
        </w:tc>
        <w:tc>
          <w:tcPr>
            <w:tcW w:w="1460" w:type="dxa"/>
            <w:tcBorders>
              <w:top w:val="nil"/>
              <w:left w:val="single" w:sz="4" w:space="0" w:color="auto"/>
              <w:bottom w:val="nil"/>
              <w:right w:val="nil"/>
            </w:tcBorders>
            <w:shd w:val="clear" w:color="auto" w:fill="auto"/>
            <w:noWrap/>
            <w:vAlign w:val="bottom"/>
            <w:hideMark/>
          </w:tcPr>
          <w:p w14:paraId="06E2EE0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62202E56" w14:textId="77777777" w:rsidTr="00E815A8">
        <w:trPr>
          <w:trHeight w:val="280"/>
          <w:jc w:val="center"/>
        </w:trPr>
        <w:tc>
          <w:tcPr>
            <w:tcW w:w="3380" w:type="dxa"/>
            <w:tcBorders>
              <w:top w:val="nil"/>
              <w:left w:val="nil"/>
              <w:bottom w:val="nil"/>
              <w:right w:val="nil"/>
            </w:tcBorders>
            <w:shd w:val="clear" w:color="auto" w:fill="auto"/>
            <w:vAlign w:val="center"/>
            <w:hideMark/>
          </w:tcPr>
          <w:p w14:paraId="1EFC2D1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95. Świergotek łąkowy</w:t>
            </w:r>
          </w:p>
        </w:tc>
        <w:tc>
          <w:tcPr>
            <w:tcW w:w="2640" w:type="dxa"/>
            <w:tcBorders>
              <w:top w:val="nil"/>
              <w:left w:val="nil"/>
              <w:bottom w:val="nil"/>
              <w:right w:val="nil"/>
            </w:tcBorders>
            <w:shd w:val="clear" w:color="auto" w:fill="auto"/>
            <w:vAlign w:val="center"/>
            <w:hideMark/>
          </w:tcPr>
          <w:p w14:paraId="4B59991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Anthus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pratensis</w:t>
            </w:r>
            <w:proofErr w:type="spellEnd"/>
          </w:p>
        </w:tc>
        <w:tc>
          <w:tcPr>
            <w:tcW w:w="1460" w:type="dxa"/>
            <w:tcBorders>
              <w:top w:val="nil"/>
              <w:left w:val="single" w:sz="4" w:space="0" w:color="auto"/>
              <w:bottom w:val="nil"/>
              <w:right w:val="nil"/>
            </w:tcBorders>
            <w:shd w:val="clear" w:color="auto" w:fill="auto"/>
            <w:noWrap/>
            <w:vAlign w:val="bottom"/>
            <w:hideMark/>
          </w:tcPr>
          <w:p w14:paraId="47534F9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18DA217C" w14:textId="77777777" w:rsidTr="00E815A8">
        <w:trPr>
          <w:trHeight w:val="280"/>
          <w:jc w:val="center"/>
        </w:trPr>
        <w:tc>
          <w:tcPr>
            <w:tcW w:w="3380" w:type="dxa"/>
            <w:tcBorders>
              <w:top w:val="nil"/>
              <w:left w:val="nil"/>
              <w:bottom w:val="nil"/>
              <w:right w:val="nil"/>
            </w:tcBorders>
            <w:shd w:val="clear" w:color="auto" w:fill="auto"/>
            <w:vAlign w:val="center"/>
            <w:hideMark/>
          </w:tcPr>
          <w:p w14:paraId="079E9015"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96. Trzmielojad</w:t>
            </w:r>
          </w:p>
        </w:tc>
        <w:tc>
          <w:tcPr>
            <w:tcW w:w="2640" w:type="dxa"/>
            <w:tcBorders>
              <w:top w:val="nil"/>
              <w:left w:val="nil"/>
              <w:bottom w:val="nil"/>
              <w:right w:val="nil"/>
            </w:tcBorders>
            <w:shd w:val="clear" w:color="auto" w:fill="auto"/>
            <w:vAlign w:val="center"/>
            <w:hideMark/>
          </w:tcPr>
          <w:p w14:paraId="690A2C40"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Pernis</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apivorus</w:t>
            </w:r>
            <w:proofErr w:type="spellEnd"/>
          </w:p>
        </w:tc>
        <w:tc>
          <w:tcPr>
            <w:tcW w:w="1460" w:type="dxa"/>
            <w:tcBorders>
              <w:top w:val="nil"/>
              <w:left w:val="single" w:sz="4" w:space="0" w:color="auto"/>
              <w:bottom w:val="nil"/>
              <w:right w:val="nil"/>
            </w:tcBorders>
            <w:shd w:val="clear" w:color="auto" w:fill="auto"/>
            <w:noWrap/>
            <w:vAlign w:val="bottom"/>
            <w:hideMark/>
          </w:tcPr>
          <w:p w14:paraId="46507D0C"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P</w:t>
            </w:r>
            <w:r>
              <w:rPr>
                <w:rFonts w:ascii="Arial" w:eastAsia="Times New Roman" w:hAnsi="Arial" w:cs="Arial"/>
                <w:bCs/>
                <w:sz w:val="16"/>
                <w:szCs w:val="16"/>
              </w:rPr>
              <w:t>(N)</w:t>
            </w:r>
          </w:p>
        </w:tc>
      </w:tr>
      <w:tr w:rsidR="00E815A8" w:rsidRPr="00E815A8" w14:paraId="3FA5995F" w14:textId="77777777" w:rsidTr="00E815A8">
        <w:trPr>
          <w:trHeight w:val="280"/>
          <w:jc w:val="center"/>
        </w:trPr>
        <w:tc>
          <w:tcPr>
            <w:tcW w:w="3380" w:type="dxa"/>
            <w:tcBorders>
              <w:top w:val="nil"/>
              <w:left w:val="nil"/>
              <w:bottom w:val="nil"/>
              <w:right w:val="nil"/>
            </w:tcBorders>
            <w:shd w:val="clear" w:color="auto" w:fill="auto"/>
            <w:vAlign w:val="center"/>
            <w:hideMark/>
          </w:tcPr>
          <w:p w14:paraId="034349A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97. Trznadel</w:t>
            </w:r>
          </w:p>
        </w:tc>
        <w:tc>
          <w:tcPr>
            <w:tcW w:w="2640" w:type="dxa"/>
            <w:tcBorders>
              <w:top w:val="nil"/>
              <w:left w:val="nil"/>
              <w:bottom w:val="nil"/>
              <w:right w:val="nil"/>
            </w:tcBorders>
            <w:shd w:val="clear" w:color="auto" w:fill="auto"/>
            <w:vAlign w:val="center"/>
            <w:hideMark/>
          </w:tcPr>
          <w:p w14:paraId="476D103D"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Emberiza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citrinella</w:t>
            </w:r>
            <w:proofErr w:type="spellEnd"/>
          </w:p>
        </w:tc>
        <w:tc>
          <w:tcPr>
            <w:tcW w:w="1460" w:type="dxa"/>
            <w:tcBorders>
              <w:top w:val="nil"/>
              <w:left w:val="single" w:sz="4" w:space="0" w:color="auto"/>
              <w:bottom w:val="nil"/>
              <w:right w:val="nil"/>
            </w:tcBorders>
            <w:shd w:val="clear" w:color="auto" w:fill="auto"/>
            <w:noWrap/>
            <w:vAlign w:val="bottom"/>
            <w:hideMark/>
          </w:tcPr>
          <w:p w14:paraId="3E14D11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2D29A874" w14:textId="77777777" w:rsidTr="00E815A8">
        <w:trPr>
          <w:trHeight w:val="280"/>
          <w:jc w:val="center"/>
        </w:trPr>
        <w:tc>
          <w:tcPr>
            <w:tcW w:w="3380" w:type="dxa"/>
            <w:tcBorders>
              <w:top w:val="nil"/>
              <w:left w:val="nil"/>
              <w:bottom w:val="nil"/>
              <w:right w:val="nil"/>
            </w:tcBorders>
            <w:shd w:val="clear" w:color="auto" w:fill="auto"/>
            <w:vAlign w:val="center"/>
            <w:hideMark/>
          </w:tcPr>
          <w:p w14:paraId="4EF9B8B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98. Turkawka</w:t>
            </w:r>
          </w:p>
        </w:tc>
        <w:tc>
          <w:tcPr>
            <w:tcW w:w="2640" w:type="dxa"/>
            <w:tcBorders>
              <w:top w:val="nil"/>
              <w:left w:val="nil"/>
              <w:bottom w:val="nil"/>
              <w:right w:val="nil"/>
            </w:tcBorders>
            <w:shd w:val="clear" w:color="auto" w:fill="auto"/>
            <w:vAlign w:val="center"/>
            <w:hideMark/>
          </w:tcPr>
          <w:p w14:paraId="5D2F165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Streptopelia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turtur</w:t>
            </w:r>
            <w:proofErr w:type="spellEnd"/>
          </w:p>
        </w:tc>
        <w:tc>
          <w:tcPr>
            <w:tcW w:w="1460" w:type="dxa"/>
            <w:tcBorders>
              <w:top w:val="nil"/>
              <w:left w:val="single" w:sz="4" w:space="0" w:color="auto"/>
              <w:bottom w:val="nil"/>
              <w:right w:val="nil"/>
            </w:tcBorders>
            <w:shd w:val="clear" w:color="auto" w:fill="auto"/>
            <w:noWrap/>
            <w:vAlign w:val="bottom"/>
            <w:hideMark/>
          </w:tcPr>
          <w:p w14:paraId="7279291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2ECADE95" w14:textId="77777777" w:rsidTr="00E815A8">
        <w:trPr>
          <w:trHeight w:val="280"/>
          <w:jc w:val="center"/>
        </w:trPr>
        <w:tc>
          <w:tcPr>
            <w:tcW w:w="3380" w:type="dxa"/>
            <w:tcBorders>
              <w:top w:val="nil"/>
              <w:left w:val="nil"/>
              <w:bottom w:val="nil"/>
              <w:right w:val="nil"/>
            </w:tcBorders>
            <w:shd w:val="clear" w:color="auto" w:fill="auto"/>
            <w:vAlign w:val="center"/>
            <w:hideMark/>
          </w:tcPr>
          <w:p w14:paraId="32302902"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99. Wilga</w:t>
            </w:r>
          </w:p>
        </w:tc>
        <w:tc>
          <w:tcPr>
            <w:tcW w:w="2640" w:type="dxa"/>
            <w:tcBorders>
              <w:top w:val="nil"/>
              <w:left w:val="nil"/>
              <w:bottom w:val="nil"/>
              <w:right w:val="nil"/>
            </w:tcBorders>
            <w:shd w:val="clear" w:color="auto" w:fill="auto"/>
            <w:vAlign w:val="center"/>
            <w:hideMark/>
          </w:tcPr>
          <w:p w14:paraId="7CA1F469"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Oriolus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oriolus</w:t>
            </w:r>
            <w:proofErr w:type="spellEnd"/>
          </w:p>
        </w:tc>
        <w:tc>
          <w:tcPr>
            <w:tcW w:w="1460" w:type="dxa"/>
            <w:tcBorders>
              <w:top w:val="nil"/>
              <w:left w:val="single" w:sz="4" w:space="0" w:color="auto"/>
              <w:bottom w:val="nil"/>
              <w:right w:val="nil"/>
            </w:tcBorders>
            <w:shd w:val="clear" w:color="auto" w:fill="auto"/>
            <w:noWrap/>
            <w:vAlign w:val="bottom"/>
            <w:hideMark/>
          </w:tcPr>
          <w:p w14:paraId="6C2A534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09423141" w14:textId="77777777" w:rsidTr="00E815A8">
        <w:trPr>
          <w:trHeight w:val="280"/>
          <w:jc w:val="center"/>
        </w:trPr>
        <w:tc>
          <w:tcPr>
            <w:tcW w:w="3380" w:type="dxa"/>
            <w:tcBorders>
              <w:top w:val="nil"/>
              <w:left w:val="nil"/>
              <w:bottom w:val="nil"/>
              <w:right w:val="nil"/>
            </w:tcBorders>
            <w:shd w:val="clear" w:color="auto" w:fill="auto"/>
            <w:vAlign w:val="center"/>
            <w:hideMark/>
          </w:tcPr>
          <w:p w14:paraId="37C9CEB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100. Wrona siwa</w:t>
            </w:r>
          </w:p>
        </w:tc>
        <w:tc>
          <w:tcPr>
            <w:tcW w:w="2640" w:type="dxa"/>
            <w:tcBorders>
              <w:top w:val="nil"/>
              <w:left w:val="nil"/>
              <w:bottom w:val="nil"/>
              <w:right w:val="nil"/>
            </w:tcBorders>
            <w:shd w:val="clear" w:color="auto" w:fill="auto"/>
            <w:vAlign w:val="center"/>
            <w:hideMark/>
          </w:tcPr>
          <w:p w14:paraId="540C6BD1"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Corvus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cornix</w:t>
            </w:r>
            <w:proofErr w:type="spellEnd"/>
          </w:p>
        </w:tc>
        <w:tc>
          <w:tcPr>
            <w:tcW w:w="1460" w:type="dxa"/>
            <w:tcBorders>
              <w:top w:val="nil"/>
              <w:left w:val="single" w:sz="4" w:space="0" w:color="auto"/>
              <w:bottom w:val="nil"/>
              <w:right w:val="nil"/>
            </w:tcBorders>
            <w:shd w:val="clear" w:color="auto" w:fill="auto"/>
            <w:noWrap/>
            <w:vAlign w:val="bottom"/>
            <w:hideMark/>
          </w:tcPr>
          <w:p w14:paraId="7B911E3E"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bCs/>
                <w:i/>
                <w:sz w:val="16"/>
                <w:szCs w:val="16"/>
              </w:rPr>
              <w:t>PZ</w:t>
            </w:r>
          </w:p>
        </w:tc>
      </w:tr>
      <w:tr w:rsidR="00E815A8" w:rsidRPr="00E815A8" w14:paraId="6A37709C" w14:textId="77777777" w:rsidTr="00E815A8">
        <w:trPr>
          <w:trHeight w:val="280"/>
          <w:jc w:val="center"/>
        </w:trPr>
        <w:tc>
          <w:tcPr>
            <w:tcW w:w="3380" w:type="dxa"/>
            <w:tcBorders>
              <w:top w:val="nil"/>
              <w:left w:val="nil"/>
              <w:bottom w:val="nil"/>
              <w:right w:val="nil"/>
            </w:tcBorders>
            <w:shd w:val="clear" w:color="auto" w:fill="auto"/>
            <w:vAlign w:val="center"/>
            <w:hideMark/>
          </w:tcPr>
          <w:p w14:paraId="4B68407D"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101. Wróbel</w:t>
            </w:r>
          </w:p>
        </w:tc>
        <w:tc>
          <w:tcPr>
            <w:tcW w:w="2640" w:type="dxa"/>
            <w:tcBorders>
              <w:top w:val="nil"/>
              <w:left w:val="nil"/>
              <w:bottom w:val="nil"/>
              <w:right w:val="nil"/>
            </w:tcBorders>
            <w:shd w:val="clear" w:color="auto" w:fill="auto"/>
            <w:vAlign w:val="center"/>
            <w:hideMark/>
          </w:tcPr>
          <w:p w14:paraId="797EC5E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Passer</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domesticus</w:t>
            </w:r>
            <w:proofErr w:type="spellEnd"/>
          </w:p>
        </w:tc>
        <w:tc>
          <w:tcPr>
            <w:tcW w:w="1460" w:type="dxa"/>
            <w:tcBorders>
              <w:top w:val="nil"/>
              <w:left w:val="single" w:sz="4" w:space="0" w:color="auto"/>
              <w:bottom w:val="nil"/>
              <w:right w:val="nil"/>
            </w:tcBorders>
            <w:shd w:val="clear" w:color="auto" w:fill="auto"/>
            <w:noWrap/>
            <w:vAlign w:val="bottom"/>
            <w:hideMark/>
          </w:tcPr>
          <w:p w14:paraId="0F7A847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57BFB312" w14:textId="77777777" w:rsidTr="00E815A8">
        <w:trPr>
          <w:trHeight w:val="280"/>
          <w:jc w:val="center"/>
        </w:trPr>
        <w:tc>
          <w:tcPr>
            <w:tcW w:w="3380" w:type="dxa"/>
            <w:tcBorders>
              <w:top w:val="nil"/>
              <w:left w:val="nil"/>
              <w:bottom w:val="nil"/>
              <w:right w:val="nil"/>
            </w:tcBorders>
            <w:shd w:val="clear" w:color="auto" w:fill="auto"/>
            <w:vAlign w:val="center"/>
            <w:hideMark/>
          </w:tcPr>
          <w:p w14:paraId="6BE80C27"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102. Zaganiacz</w:t>
            </w:r>
          </w:p>
        </w:tc>
        <w:tc>
          <w:tcPr>
            <w:tcW w:w="2640" w:type="dxa"/>
            <w:tcBorders>
              <w:top w:val="nil"/>
              <w:left w:val="nil"/>
              <w:bottom w:val="nil"/>
              <w:right w:val="nil"/>
            </w:tcBorders>
            <w:shd w:val="clear" w:color="auto" w:fill="auto"/>
            <w:vAlign w:val="center"/>
            <w:hideMark/>
          </w:tcPr>
          <w:p w14:paraId="40271B3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Hippolais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icterina</w:t>
            </w:r>
            <w:proofErr w:type="spellEnd"/>
          </w:p>
        </w:tc>
        <w:tc>
          <w:tcPr>
            <w:tcW w:w="1460" w:type="dxa"/>
            <w:tcBorders>
              <w:top w:val="nil"/>
              <w:left w:val="single" w:sz="4" w:space="0" w:color="auto"/>
              <w:bottom w:val="nil"/>
              <w:right w:val="nil"/>
            </w:tcBorders>
            <w:shd w:val="clear" w:color="auto" w:fill="auto"/>
            <w:noWrap/>
            <w:vAlign w:val="bottom"/>
            <w:hideMark/>
          </w:tcPr>
          <w:p w14:paraId="374B1DB6"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70B96487" w14:textId="77777777" w:rsidTr="00E815A8">
        <w:trPr>
          <w:trHeight w:val="280"/>
          <w:jc w:val="center"/>
        </w:trPr>
        <w:tc>
          <w:tcPr>
            <w:tcW w:w="3380" w:type="dxa"/>
            <w:tcBorders>
              <w:top w:val="nil"/>
              <w:left w:val="nil"/>
              <w:bottom w:val="nil"/>
              <w:right w:val="nil"/>
            </w:tcBorders>
            <w:shd w:val="clear" w:color="auto" w:fill="auto"/>
            <w:vAlign w:val="center"/>
            <w:hideMark/>
          </w:tcPr>
          <w:p w14:paraId="70459F3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103. Zięba</w:t>
            </w:r>
          </w:p>
        </w:tc>
        <w:tc>
          <w:tcPr>
            <w:tcW w:w="2640" w:type="dxa"/>
            <w:tcBorders>
              <w:top w:val="nil"/>
              <w:left w:val="nil"/>
              <w:bottom w:val="nil"/>
              <w:right w:val="nil"/>
            </w:tcBorders>
            <w:shd w:val="clear" w:color="auto" w:fill="auto"/>
            <w:vAlign w:val="center"/>
            <w:hideMark/>
          </w:tcPr>
          <w:p w14:paraId="39F9ED7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Fringilla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coelebs</w:t>
            </w:r>
            <w:proofErr w:type="spellEnd"/>
          </w:p>
        </w:tc>
        <w:tc>
          <w:tcPr>
            <w:tcW w:w="1460" w:type="dxa"/>
            <w:tcBorders>
              <w:top w:val="nil"/>
              <w:left w:val="single" w:sz="4" w:space="0" w:color="auto"/>
              <w:bottom w:val="nil"/>
              <w:right w:val="nil"/>
            </w:tcBorders>
            <w:shd w:val="clear" w:color="auto" w:fill="auto"/>
            <w:noWrap/>
            <w:vAlign w:val="bottom"/>
            <w:hideMark/>
          </w:tcPr>
          <w:p w14:paraId="44183BC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0393571C" w14:textId="77777777" w:rsidTr="00E815A8">
        <w:trPr>
          <w:trHeight w:val="280"/>
          <w:jc w:val="center"/>
        </w:trPr>
        <w:tc>
          <w:tcPr>
            <w:tcW w:w="3380" w:type="dxa"/>
            <w:tcBorders>
              <w:top w:val="nil"/>
              <w:left w:val="nil"/>
              <w:bottom w:val="nil"/>
              <w:right w:val="nil"/>
            </w:tcBorders>
            <w:shd w:val="clear" w:color="auto" w:fill="auto"/>
            <w:vAlign w:val="center"/>
          </w:tcPr>
          <w:p w14:paraId="13529432"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104. Zimorodek</w:t>
            </w:r>
          </w:p>
        </w:tc>
        <w:tc>
          <w:tcPr>
            <w:tcW w:w="2640" w:type="dxa"/>
            <w:tcBorders>
              <w:top w:val="nil"/>
              <w:left w:val="nil"/>
              <w:bottom w:val="nil"/>
              <w:right w:val="nil"/>
            </w:tcBorders>
            <w:shd w:val="clear" w:color="auto" w:fill="auto"/>
            <w:vAlign w:val="center"/>
          </w:tcPr>
          <w:p w14:paraId="620BED19"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Alcedo</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attis</w:t>
            </w:r>
            <w:proofErr w:type="spellEnd"/>
          </w:p>
        </w:tc>
        <w:tc>
          <w:tcPr>
            <w:tcW w:w="1460" w:type="dxa"/>
            <w:tcBorders>
              <w:top w:val="nil"/>
              <w:left w:val="single" w:sz="4" w:space="0" w:color="auto"/>
              <w:bottom w:val="nil"/>
              <w:right w:val="nil"/>
            </w:tcBorders>
            <w:shd w:val="clear" w:color="auto" w:fill="auto"/>
            <w:noWrap/>
            <w:vAlign w:val="bottom"/>
          </w:tcPr>
          <w:p w14:paraId="7E93B4FD"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LPZ (N)</w:t>
            </w:r>
          </w:p>
        </w:tc>
      </w:tr>
      <w:tr w:rsidR="00E815A8" w:rsidRPr="007F3DED" w14:paraId="78D603ED" w14:textId="77777777" w:rsidTr="00E815A8">
        <w:trPr>
          <w:trHeight w:val="280"/>
          <w:jc w:val="center"/>
        </w:trPr>
        <w:tc>
          <w:tcPr>
            <w:tcW w:w="3380" w:type="dxa"/>
            <w:tcBorders>
              <w:top w:val="nil"/>
              <w:left w:val="nil"/>
              <w:bottom w:val="nil"/>
              <w:right w:val="nil"/>
            </w:tcBorders>
            <w:shd w:val="clear" w:color="auto" w:fill="auto"/>
            <w:vAlign w:val="center"/>
            <w:hideMark/>
          </w:tcPr>
          <w:p w14:paraId="468170C3"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105. Żuraw</w:t>
            </w:r>
          </w:p>
        </w:tc>
        <w:tc>
          <w:tcPr>
            <w:tcW w:w="2640" w:type="dxa"/>
            <w:tcBorders>
              <w:top w:val="nil"/>
              <w:left w:val="nil"/>
              <w:bottom w:val="nil"/>
              <w:right w:val="nil"/>
            </w:tcBorders>
            <w:shd w:val="clear" w:color="auto" w:fill="auto"/>
            <w:vAlign w:val="center"/>
            <w:hideMark/>
          </w:tcPr>
          <w:p w14:paraId="6ECFCD64"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Grus</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grus</w:t>
            </w:r>
            <w:proofErr w:type="spellEnd"/>
          </w:p>
        </w:tc>
        <w:tc>
          <w:tcPr>
            <w:tcW w:w="1460" w:type="dxa"/>
            <w:tcBorders>
              <w:top w:val="nil"/>
              <w:left w:val="single" w:sz="4" w:space="0" w:color="auto"/>
              <w:bottom w:val="nil"/>
              <w:right w:val="nil"/>
            </w:tcBorders>
            <w:shd w:val="clear" w:color="auto" w:fill="auto"/>
            <w:noWrap/>
            <w:vAlign w:val="bottom"/>
            <w:hideMark/>
          </w:tcPr>
          <w:p w14:paraId="35076C64" w14:textId="77777777" w:rsidR="00E815A8" w:rsidRPr="007F3DED" w:rsidRDefault="00E815A8" w:rsidP="00EE01FB">
            <w:pPr>
              <w:jc w:val="center"/>
              <w:rPr>
                <w:rFonts w:ascii="Arial" w:eastAsia="Times New Roman" w:hAnsi="Arial" w:cs="Arial"/>
                <w:sz w:val="16"/>
                <w:szCs w:val="16"/>
              </w:rPr>
            </w:pPr>
            <w:r w:rsidRPr="007F3DED">
              <w:rPr>
                <w:rFonts w:ascii="Arial" w:eastAsia="Times New Roman" w:hAnsi="Arial" w:cs="Arial"/>
                <w:sz w:val="16"/>
                <w:szCs w:val="16"/>
              </w:rPr>
              <w:t>P (N)</w:t>
            </w:r>
          </w:p>
        </w:tc>
      </w:tr>
    </w:tbl>
    <w:p w14:paraId="0494D8AC" w14:textId="77777777" w:rsidR="00B53444" w:rsidRDefault="00B53444" w:rsidP="00B53444">
      <w:pPr>
        <w:widowControl w:val="0"/>
        <w:autoSpaceDE w:val="0"/>
        <w:autoSpaceDN w:val="0"/>
        <w:adjustRightInd w:val="0"/>
        <w:spacing w:line="276" w:lineRule="auto"/>
        <w:ind w:right="-5"/>
        <w:jc w:val="both"/>
        <w:rPr>
          <w:rFonts w:ascii="Arial" w:hAnsi="Arial" w:cs="Arial"/>
          <w:b/>
          <w:bCs/>
        </w:rPr>
      </w:pPr>
    </w:p>
    <w:p w14:paraId="441765A3" w14:textId="77777777" w:rsidR="00E815A8" w:rsidRDefault="00E815A8" w:rsidP="00E815A8">
      <w:pPr>
        <w:widowControl w:val="0"/>
        <w:autoSpaceDE w:val="0"/>
        <w:autoSpaceDN w:val="0"/>
        <w:adjustRightInd w:val="0"/>
        <w:spacing w:after="240"/>
        <w:jc w:val="both"/>
        <w:rPr>
          <w:rFonts w:ascii="Arial" w:hAnsi="Arial"/>
          <w:b/>
          <w:sz w:val="20"/>
          <w:szCs w:val="20"/>
        </w:rPr>
      </w:pPr>
    </w:p>
    <w:p w14:paraId="6D586C12" w14:textId="050AB20E" w:rsidR="00E815A8" w:rsidRPr="00E815A8" w:rsidRDefault="00E815A8" w:rsidP="00E815A8">
      <w:pPr>
        <w:widowControl w:val="0"/>
        <w:autoSpaceDE w:val="0"/>
        <w:autoSpaceDN w:val="0"/>
        <w:adjustRightInd w:val="0"/>
        <w:spacing w:after="240"/>
        <w:jc w:val="both"/>
        <w:rPr>
          <w:rFonts w:ascii="Arial" w:hAnsi="Arial" w:cs="Times"/>
          <w:b/>
          <w:sz w:val="20"/>
          <w:szCs w:val="20"/>
        </w:rPr>
      </w:pPr>
      <w:r w:rsidRPr="00976804">
        <w:rPr>
          <w:rFonts w:ascii="Arial" w:hAnsi="Arial"/>
          <w:b/>
          <w:sz w:val="20"/>
          <w:szCs w:val="20"/>
        </w:rPr>
        <w:t>Tab. 1. Gatunki ptaków stwierdzone w odległości 1 km od planowanej inwestycji i ich status lokalny. Gatunki pogrubione związane bezpośrednio z oddziaływaniem inwestycji występujące na rzece San i związane z nią</w:t>
      </w:r>
      <w:r w:rsidR="000A1548">
        <w:rPr>
          <w:rFonts w:ascii="Arial" w:hAnsi="Arial"/>
          <w:b/>
          <w:sz w:val="20"/>
          <w:szCs w:val="20"/>
        </w:rPr>
        <w:t>, obszar do 100 m wokół inwestycji</w:t>
      </w:r>
      <w:r w:rsidRPr="00976804">
        <w:rPr>
          <w:rFonts w:ascii="Arial" w:hAnsi="Arial"/>
          <w:b/>
          <w:sz w:val="20"/>
          <w:szCs w:val="20"/>
        </w:rPr>
        <w:t>. Objaśnienie: L – gatunek lęgowy, L? – gatunek prawdopodobnie lęgowy, P – gatunek występujący/o</w:t>
      </w:r>
      <w:r>
        <w:rPr>
          <w:rFonts w:ascii="Arial" w:hAnsi="Arial"/>
          <w:b/>
          <w:sz w:val="20"/>
          <w:szCs w:val="20"/>
        </w:rPr>
        <w:t xml:space="preserve">bserwowany na przelotach, Z </w:t>
      </w:r>
      <w:r w:rsidRPr="00976804">
        <w:rPr>
          <w:rFonts w:ascii="Arial" w:hAnsi="Arial"/>
          <w:b/>
          <w:sz w:val="20"/>
          <w:szCs w:val="20"/>
        </w:rPr>
        <w:t xml:space="preserve">– gatunek występujący/obserwowany w zimie, (N) – </w:t>
      </w:r>
      <w:r w:rsidRPr="00976804">
        <w:rPr>
          <w:rFonts w:ascii="Arial" w:hAnsi="Arial" w:cs="Times"/>
          <w:b/>
          <w:sz w:val="20"/>
          <w:szCs w:val="20"/>
        </w:rPr>
        <w:t>gatunki ptaków wymienione w załączniku I Dyrektywy Ptasiej Natura 2000, objęte szczególnymi środkami ochronnymi, obejmującymi także ich siedliska</w:t>
      </w:r>
      <w:r>
        <w:rPr>
          <w:rFonts w:ascii="Arial" w:hAnsi="Arial"/>
          <w:b/>
          <w:sz w:val="20"/>
          <w:szCs w:val="20"/>
        </w:rPr>
        <w:t>, gatunki przedstawione zaznaczone kursywą pochyłą – gatunki uznane za pospolite i takie dla których ze względu na behawior i miejsce przebywania nie zachodzi obawa kolizji z inwestycją.</w:t>
      </w:r>
    </w:p>
    <w:p w14:paraId="5F3296EF" w14:textId="4E42A4D1" w:rsidR="00B53444" w:rsidRDefault="00AE1D1F" w:rsidP="00B53444">
      <w:pPr>
        <w:widowControl w:val="0"/>
        <w:autoSpaceDE w:val="0"/>
        <w:autoSpaceDN w:val="0"/>
        <w:adjustRightInd w:val="0"/>
        <w:spacing w:line="276" w:lineRule="auto"/>
        <w:ind w:right="-5"/>
        <w:jc w:val="both"/>
        <w:rPr>
          <w:rFonts w:ascii="Arial" w:hAnsi="Arial" w:cs="Arial"/>
          <w:b/>
          <w:bCs/>
        </w:rPr>
      </w:pPr>
      <w:r>
        <w:rPr>
          <w:rFonts w:ascii="Arial" w:hAnsi="Arial" w:cs="Arial"/>
          <w:b/>
          <w:bCs/>
        </w:rPr>
        <w:t>9</w:t>
      </w:r>
      <w:r w:rsidR="00B53444">
        <w:rPr>
          <w:rFonts w:ascii="Arial" w:hAnsi="Arial" w:cs="Arial"/>
          <w:b/>
          <w:bCs/>
        </w:rPr>
        <w:t xml:space="preserve">. </w:t>
      </w:r>
      <w:r w:rsidR="00B53444" w:rsidRPr="00B53444">
        <w:rPr>
          <w:rFonts w:ascii="Arial" w:hAnsi="Arial" w:cs="Arial"/>
          <w:b/>
          <w:bCs/>
        </w:rPr>
        <w:t xml:space="preserve">Żuraw. </w:t>
      </w:r>
      <w:proofErr w:type="spellStart"/>
      <w:r w:rsidR="00B53444" w:rsidRPr="00B53444">
        <w:rPr>
          <w:rFonts w:ascii="Arial" w:hAnsi="Arial" w:cs="Arial"/>
          <w:bCs/>
          <w:i/>
        </w:rPr>
        <w:t>Grus</w:t>
      </w:r>
      <w:proofErr w:type="spellEnd"/>
      <w:r w:rsidR="00B53444" w:rsidRPr="00B53444">
        <w:rPr>
          <w:rFonts w:ascii="Arial" w:hAnsi="Arial" w:cs="Arial"/>
          <w:bCs/>
          <w:i/>
        </w:rPr>
        <w:t xml:space="preserve"> </w:t>
      </w:r>
      <w:proofErr w:type="spellStart"/>
      <w:r w:rsidR="00B53444" w:rsidRPr="00B53444">
        <w:rPr>
          <w:rFonts w:ascii="Arial" w:hAnsi="Arial" w:cs="Arial"/>
          <w:bCs/>
          <w:i/>
        </w:rPr>
        <w:t>grus</w:t>
      </w:r>
      <w:proofErr w:type="spellEnd"/>
      <w:r w:rsidR="00B53444" w:rsidRPr="00B53444">
        <w:rPr>
          <w:rFonts w:ascii="Arial" w:hAnsi="Arial" w:cs="Arial"/>
          <w:bCs/>
        </w:rPr>
        <w:t>.</w:t>
      </w:r>
      <w:r w:rsidR="00B53444" w:rsidRPr="00B53444">
        <w:rPr>
          <w:rFonts w:ascii="Arial" w:hAnsi="Arial" w:cs="Arial"/>
          <w:b/>
          <w:bCs/>
        </w:rPr>
        <w:t xml:space="preserve"> </w:t>
      </w:r>
      <w:r w:rsidRPr="000C7436">
        <w:rPr>
          <w:rFonts w:ascii="Arial" w:hAnsi="Arial" w:cs="Arial"/>
        </w:rPr>
        <w:t>Gatunek z listy zał</w:t>
      </w:r>
      <w:r>
        <w:rPr>
          <w:rFonts w:ascii="Arial" w:hAnsi="Arial" w:cs="Arial"/>
        </w:rPr>
        <w:t>.</w:t>
      </w:r>
      <w:r w:rsidRPr="000C7436">
        <w:rPr>
          <w:rFonts w:ascii="Arial" w:hAnsi="Arial" w:cs="Arial"/>
        </w:rPr>
        <w:t xml:space="preserve"> I Natura 2000. </w:t>
      </w:r>
      <w:r w:rsidR="00B53444" w:rsidRPr="00B53444">
        <w:rPr>
          <w:rFonts w:ascii="Arial" w:hAnsi="Arial" w:cs="Arial"/>
        </w:rPr>
        <w:t xml:space="preserve">Dolina Sanu jest jedną z głównych tras wędrówkowych tego gatunku w  Polsce  (Sierakowski et. </w:t>
      </w:r>
      <w:proofErr w:type="spellStart"/>
      <w:r w:rsidR="00B53444" w:rsidRPr="00B53444">
        <w:rPr>
          <w:rFonts w:ascii="Arial" w:hAnsi="Arial" w:cs="Arial"/>
        </w:rPr>
        <w:t>all</w:t>
      </w:r>
      <w:proofErr w:type="spellEnd"/>
      <w:r w:rsidR="00B53444" w:rsidRPr="00B53444">
        <w:rPr>
          <w:rFonts w:ascii="Arial" w:hAnsi="Arial" w:cs="Arial"/>
        </w:rPr>
        <w:t>. 1969). Wiosną przelot rozpoczyna się od  połowy  maja, szczyt przelotu przypada na początek kwietnia,  ostatnie  ptaki spotykano jeszcze od początku maja. Jesienny  przelot  trwa  od końca września do połowy listopada, szczyt przypada  na  połowę października.  W rejonie inwestycji obserwowano ptaki przelatujące wysoko nad doliną rzeki San nie jest znany przypadek lądowania lub odpoczynku tego gatunku np.</w:t>
      </w:r>
      <w:r w:rsidR="00B53444">
        <w:rPr>
          <w:rFonts w:ascii="Arial" w:hAnsi="Arial" w:cs="Arial"/>
        </w:rPr>
        <w:t xml:space="preserve"> </w:t>
      </w:r>
      <w:r w:rsidR="00B53444" w:rsidRPr="00B53444">
        <w:rPr>
          <w:rFonts w:ascii="Arial" w:hAnsi="Arial" w:cs="Arial"/>
        </w:rPr>
        <w:t>na polach w pobliżu Chyrzyny lub Krzywczy.</w:t>
      </w:r>
      <w:r w:rsidR="00B53444">
        <w:rPr>
          <w:rFonts w:ascii="Arial" w:hAnsi="Arial" w:cs="Arial"/>
        </w:rPr>
        <w:t xml:space="preserve"> </w:t>
      </w:r>
      <w:r w:rsidR="00B53444">
        <w:rPr>
          <w:rFonts w:ascii="Arial" w:hAnsi="Arial" w:cs="Arial"/>
          <w:b/>
        </w:rPr>
        <w:t xml:space="preserve">Ze względu na charakter przemieszczania </w:t>
      </w:r>
      <w:r w:rsidR="00B53444">
        <w:rPr>
          <w:rFonts w:ascii="Arial" w:hAnsi="Arial" w:cs="Arial"/>
          <w:b/>
          <w:bCs/>
        </w:rPr>
        <w:t>kolizyjność z inwestycją wyjątkowa.</w:t>
      </w:r>
    </w:p>
    <w:p w14:paraId="5DB8D97B" w14:textId="77777777" w:rsidR="00885E07" w:rsidRDefault="00885E07" w:rsidP="00270475">
      <w:pPr>
        <w:widowControl w:val="0"/>
        <w:autoSpaceDE w:val="0"/>
        <w:autoSpaceDN w:val="0"/>
        <w:adjustRightInd w:val="0"/>
        <w:spacing w:line="276" w:lineRule="auto"/>
        <w:ind w:right="-5"/>
        <w:rPr>
          <w:rFonts w:ascii="Arial" w:hAnsi="Arial" w:cs="Arial"/>
          <w:b/>
          <w:bCs/>
        </w:rPr>
      </w:pPr>
    </w:p>
    <w:p w14:paraId="4ED23B97" w14:textId="11D87496" w:rsidR="00DE4DAB" w:rsidRDefault="00B172E5" w:rsidP="00270475">
      <w:pPr>
        <w:widowControl w:val="0"/>
        <w:autoSpaceDE w:val="0"/>
        <w:autoSpaceDN w:val="0"/>
        <w:adjustRightInd w:val="0"/>
        <w:spacing w:line="276" w:lineRule="auto"/>
        <w:ind w:right="-5"/>
        <w:rPr>
          <w:rFonts w:ascii="Arial" w:hAnsi="Arial" w:cs="Arial"/>
          <w:b/>
          <w:bCs/>
        </w:rPr>
      </w:pPr>
      <w:r>
        <w:rPr>
          <w:rFonts w:ascii="Arial" w:hAnsi="Arial" w:cs="Arial"/>
          <w:b/>
          <w:bCs/>
        </w:rPr>
        <w:t>c</w:t>
      </w:r>
      <w:r w:rsidR="00DE4DAB">
        <w:rPr>
          <w:rFonts w:ascii="Arial" w:hAnsi="Arial" w:cs="Arial"/>
          <w:b/>
          <w:bCs/>
        </w:rPr>
        <w:t xml:space="preserve">). charakterystyka ornitologiczna gatunki </w:t>
      </w:r>
      <w:r w:rsidR="00885E07">
        <w:rPr>
          <w:rFonts w:ascii="Arial" w:hAnsi="Arial" w:cs="Arial"/>
          <w:b/>
          <w:bCs/>
        </w:rPr>
        <w:t xml:space="preserve">uznane za </w:t>
      </w:r>
      <w:r w:rsidR="00DE4DAB">
        <w:rPr>
          <w:rFonts w:ascii="Arial" w:hAnsi="Arial" w:cs="Arial"/>
          <w:b/>
          <w:bCs/>
        </w:rPr>
        <w:t>kolizyjne z inwestycją</w:t>
      </w:r>
    </w:p>
    <w:p w14:paraId="7244FBAD" w14:textId="77777777" w:rsidR="00DE4DAB" w:rsidRDefault="00DE4DAB" w:rsidP="00270475">
      <w:pPr>
        <w:widowControl w:val="0"/>
        <w:autoSpaceDE w:val="0"/>
        <w:autoSpaceDN w:val="0"/>
        <w:adjustRightInd w:val="0"/>
        <w:spacing w:line="276" w:lineRule="auto"/>
        <w:ind w:right="-5"/>
        <w:rPr>
          <w:rFonts w:ascii="Arial" w:hAnsi="Arial" w:cs="Arial"/>
          <w:b/>
          <w:bCs/>
        </w:rPr>
      </w:pPr>
    </w:p>
    <w:p w14:paraId="7083B1EE" w14:textId="4E9E5DA7" w:rsidR="00270475" w:rsidRDefault="00885E07" w:rsidP="00885E07">
      <w:pPr>
        <w:widowControl w:val="0"/>
        <w:autoSpaceDE w:val="0"/>
        <w:autoSpaceDN w:val="0"/>
        <w:adjustRightInd w:val="0"/>
        <w:spacing w:line="276" w:lineRule="auto"/>
        <w:ind w:right="-5"/>
        <w:jc w:val="both"/>
        <w:rPr>
          <w:rFonts w:ascii="Arial" w:hAnsi="Arial" w:cs="Arial"/>
          <w:bCs/>
        </w:rPr>
      </w:pPr>
      <w:r w:rsidRPr="00885E07">
        <w:rPr>
          <w:rFonts w:ascii="Arial" w:hAnsi="Arial" w:cs="Arial"/>
          <w:bCs/>
        </w:rPr>
        <w:t xml:space="preserve">Charakterystykę </w:t>
      </w:r>
      <w:r>
        <w:rPr>
          <w:rFonts w:ascii="Arial" w:hAnsi="Arial" w:cs="Arial"/>
          <w:bCs/>
        </w:rPr>
        <w:t xml:space="preserve">i wybór gatunków </w:t>
      </w:r>
      <w:r w:rsidRPr="00885E07">
        <w:rPr>
          <w:rFonts w:ascii="Arial" w:hAnsi="Arial" w:cs="Arial"/>
          <w:bCs/>
        </w:rPr>
        <w:t xml:space="preserve">przeprowadzono w oparciu o </w:t>
      </w:r>
      <w:r>
        <w:rPr>
          <w:rFonts w:ascii="Arial" w:hAnsi="Arial" w:cs="Arial"/>
          <w:bCs/>
        </w:rPr>
        <w:t xml:space="preserve">ich </w:t>
      </w:r>
      <w:r w:rsidRPr="00885E07">
        <w:rPr>
          <w:rFonts w:ascii="Arial" w:hAnsi="Arial" w:cs="Arial"/>
          <w:bCs/>
        </w:rPr>
        <w:t>preferencje siedliskowe w okresie lęgów, przelotu i zimowania dotyczy to głownie dużych gatunków ptaków wodnych i drapieżnych mogących przemieszczać się w najbliższej okolicy inwestycji</w:t>
      </w:r>
      <w:r>
        <w:rPr>
          <w:rFonts w:ascii="Arial" w:hAnsi="Arial" w:cs="Arial"/>
          <w:bCs/>
        </w:rPr>
        <w:t xml:space="preserve"> a tym samym możliwe jest negatywne oddziaływanie ze strony </w:t>
      </w:r>
      <w:r>
        <w:rPr>
          <w:rFonts w:ascii="Arial" w:hAnsi="Arial" w:cs="Arial"/>
          <w:bCs/>
        </w:rPr>
        <w:lastRenderedPageBreak/>
        <w:t>inwestycji. Zastosowano tutaj również zasadę przezorności w stosunku do tak nielicznych w naszym kraju a obserwowa</w:t>
      </w:r>
      <w:r w:rsidR="00B63EBB">
        <w:rPr>
          <w:rFonts w:ascii="Arial" w:hAnsi="Arial" w:cs="Arial"/>
          <w:bCs/>
        </w:rPr>
        <w:t>nych nad rzeką San jak: rybołów</w:t>
      </w:r>
      <w:r>
        <w:rPr>
          <w:rFonts w:ascii="Arial" w:hAnsi="Arial" w:cs="Arial"/>
          <w:bCs/>
        </w:rPr>
        <w:t xml:space="preserve">, mewa siwa i </w:t>
      </w:r>
      <w:r w:rsidR="00B53444">
        <w:rPr>
          <w:rFonts w:ascii="Arial" w:hAnsi="Arial" w:cs="Arial"/>
          <w:bCs/>
        </w:rPr>
        <w:t xml:space="preserve">jak również rzadki </w:t>
      </w:r>
      <w:r>
        <w:rPr>
          <w:rFonts w:ascii="Arial" w:hAnsi="Arial" w:cs="Arial"/>
          <w:bCs/>
        </w:rPr>
        <w:t xml:space="preserve">zimorodek. </w:t>
      </w:r>
    </w:p>
    <w:p w14:paraId="25C8531F" w14:textId="77777777" w:rsidR="001C28B4" w:rsidRDefault="001C28B4" w:rsidP="00885E07">
      <w:pPr>
        <w:widowControl w:val="0"/>
        <w:autoSpaceDE w:val="0"/>
        <w:autoSpaceDN w:val="0"/>
        <w:adjustRightInd w:val="0"/>
        <w:spacing w:line="276" w:lineRule="auto"/>
        <w:ind w:right="-5"/>
        <w:jc w:val="both"/>
        <w:rPr>
          <w:rFonts w:ascii="Arial" w:hAnsi="Arial" w:cs="Arial"/>
          <w:bCs/>
        </w:rPr>
      </w:pPr>
    </w:p>
    <w:p w14:paraId="38F2D209" w14:textId="75243BEC" w:rsidR="001C28B4" w:rsidRPr="00B761B2" w:rsidRDefault="001C28B4" w:rsidP="001C28B4">
      <w:pPr>
        <w:spacing w:line="276" w:lineRule="auto"/>
        <w:ind w:left="40" w:hanging="40"/>
        <w:jc w:val="both"/>
        <w:rPr>
          <w:rFonts w:ascii="Arial" w:hAnsi="Arial" w:cs="Arial"/>
        </w:rPr>
      </w:pPr>
      <w:r>
        <w:rPr>
          <w:rFonts w:ascii="Arial" w:hAnsi="Arial" w:cs="Arial"/>
          <w:b/>
          <w:bCs/>
        </w:rPr>
        <w:t xml:space="preserve">1. </w:t>
      </w:r>
      <w:r w:rsidRPr="001C28B4">
        <w:rPr>
          <w:rFonts w:ascii="Arial" w:hAnsi="Arial" w:cs="Arial"/>
          <w:b/>
          <w:bCs/>
        </w:rPr>
        <w:t>Brzegówka</w:t>
      </w:r>
      <w:r>
        <w:rPr>
          <w:rFonts w:ascii="Arial" w:hAnsi="Arial" w:cs="Arial"/>
          <w:bCs/>
        </w:rPr>
        <w:t xml:space="preserve">. </w:t>
      </w:r>
      <w:proofErr w:type="spellStart"/>
      <w:r w:rsidRPr="001C28B4">
        <w:rPr>
          <w:rFonts w:ascii="Arial" w:hAnsi="Arial" w:cs="Arial"/>
          <w:bCs/>
          <w:i/>
        </w:rPr>
        <w:t>Riparia</w:t>
      </w:r>
      <w:proofErr w:type="spellEnd"/>
      <w:r w:rsidRPr="001C28B4">
        <w:rPr>
          <w:rFonts w:ascii="Arial" w:hAnsi="Arial" w:cs="Arial"/>
          <w:bCs/>
          <w:i/>
        </w:rPr>
        <w:t xml:space="preserve"> </w:t>
      </w:r>
      <w:proofErr w:type="spellStart"/>
      <w:r w:rsidRPr="001C28B4">
        <w:rPr>
          <w:rFonts w:ascii="Arial" w:hAnsi="Arial" w:cs="Arial"/>
          <w:bCs/>
          <w:i/>
        </w:rPr>
        <w:t>riparia</w:t>
      </w:r>
      <w:proofErr w:type="spellEnd"/>
      <w:r>
        <w:rPr>
          <w:rFonts w:ascii="Arial" w:hAnsi="Arial" w:cs="Arial"/>
          <w:bCs/>
        </w:rPr>
        <w:t xml:space="preserve">. Gatunek przelotny i corocznie lęgowy w niewielkiej liczbie w obrywach brzegu rzeki San. Kolonii powyżej 10 par w okolicy nie stwierdzono. Obserwowana na różnych wysokościach nad rzeką. Gatunek licznie występujący na Podkarpaciu nie zagrożony.  </w:t>
      </w:r>
      <w:r>
        <w:rPr>
          <w:rFonts w:ascii="Arial" w:hAnsi="Arial" w:cs="Arial"/>
          <w:b/>
        </w:rPr>
        <w:t>Z</w:t>
      </w:r>
      <w:r w:rsidRPr="002A042D">
        <w:rPr>
          <w:rFonts w:ascii="Arial" w:hAnsi="Arial" w:cs="Arial"/>
          <w:b/>
        </w:rPr>
        <w:t>agrożenie z</w:t>
      </w:r>
      <w:r>
        <w:rPr>
          <w:rFonts w:ascii="Arial" w:hAnsi="Arial" w:cs="Arial"/>
          <w:b/>
        </w:rPr>
        <w:t xml:space="preserve">e strony inwestycji jest </w:t>
      </w:r>
      <w:r w:rsidRPr="002A042D">
        <w:rPr>
          <w:rFonts w:ascii="Arial" w:hAnsi="Arial" w:cs="Arial"/>
          <w:b/>
        </w:rPr>
        <w:t>niskie</w:t>
      </w:r>
      <w:r>
        <w:rPr>
          <w:rFonts w:ascii="Arial" w:hAnsi="Arial" w:cs="Arial"/>
        </w:rPr>
        <w:t>.</w:t>
      </w:r>
    </w:p>
    <w:p w14:paraId="074DE8AE" w14:textId="77777777" w:rsidR="00270475" w:rsidRDefault="00270475" w:rsidP="00270475">
      <w:pPr>
        <w:widowControl w:val="0"/>
        <w:autoSpaceDE w:val="0"/>
        <w:autoSpaceDN w:val="0"/>
        <w:adjustRightInd w:val="0"/>
        <w:spacing w:line="276" w:lineRule="auto"/>
        <w:ind w:right="-5"/>
        <w:rPr>
          <w:rFonts w:ascii="Arial" w:hAnsi="Arial" w:cs="Arial"/>
          <w:b/>
          <w:bCs/>
        </w:rPr>
      </w:pPr>
    </w:p>
    <w:p w14:paraId="14BAA917" w14:textId="0A1BBB68" w:rsidR="00270475" w:rsidRDefault="001C28B4" w:rsidP="00270475">
      <w:pPr>
        <w:spacing w:line="276" w:lineRule="auto"/>
        <w:jc w:val="both"/>
        <w:rPr>
          <w:rFonts w:ascii="Arial" w:hAnsi="Arial" w:cs="Arial"/>
          <w:b/>
        </w:rPr>
      </w:pPr>
      <w:r>
        <w:rPr>
          <w:rFonts w:ascii="Arial" w:hAnsi="Arial" w:cs="Arial"/>
          <w:b/>
        </w:rPr>
        <w:t xml:space="preserve">2. </w:t>
      </w:r>
      <w:r w:rsidR="00270475" w:rsidRPr="00B63EBB">
        <w:rPr>
          <w:rFonts w:ascii="Arial" w:hAnsi="Arial" w:cs="Arial"/>
          <w:b/>
        </w:rPr>
        <w:t>Brodziec piskliwy.</w:t>
      </w:r>
      <w:r w:rsidR="00270475">
        <w:rPr>
          <w:rFonts w:ascii="Arial" w:hAnsi="Arial" w:cs="Arial"/>
        </w:rPr>
        <w:t xml:space="preserve"> </w:t>
      </w:r>
      <w:proofErr w:type="spellStart"/>
      <w:r w:rsidR="00270475" w:rsidRPr="00270475">
        <w:rPr>
          <w:rFonts w:ascii="Arial" w:hAnsi="Arial" w:cs="Arial"/>
          <w:i/>
        </w:rPr>
        <w:t>Actitis</w:t>
      </w:r>
      <w:proofErr w:type="spellEnd"/>
      <w:r w:rsidR="00270475" w:rsidRPr="00270475">
        <w:rPr>
          <w:rFonts w:ascii="Arial" w:hAnsi="Arial" w:cs="Arial"/>
          <w:i/>
        </w:rPr>
        <w:t xml:space="preserve"> </w:t>
      </w:r>
      <w:proofErr w:type="spellStart"/>
      <w:r w:rsidR="00270475" w:rsidRPr="00270475">
        <w:rPr>
          <w:rFonts w:ascii="Arial" w:hAnsi="Arial" w:cs="Arial"/>
          <w:i/>
        </w:rPr>
        <w:t>hypoleucos</w:t>
      </w:r>
      <w:proofErr w:type="spellEnd"/>
      <w:r w:rsidR="00270475" w:rsidRPr="001F685E">
        <w:rPr>
          <w:rFonts w:ascii="Arial" w:hAnsi="Arial" w:cs="Arial"/>
        </w:rPr>
        <w:t xml:space="preserve">. </w:t>
      </w:r>
      <w:r w:rsidR="00270475">
        <w:rPr>
          <w:rFonts w:ascii="Arial" w:hAnsi="Arial" w:cs="Arial"/>
        </w:rPr>
        <w:t>Gatunek prawdopodobnie lęgowy</w:t>
      </w:r>
      <w:r w:rsidR="00B761B2">
        <w:rPr>
          <w:rFonts w:ascii="Arial" w:hAnsi="Arial" w:cs="Arial"/>
        </w:rPr>
        <w:t>, przelotny nie zimuje</w:t>
      </w:r>
      <w:r w:rsidR="00270475">
        <w:rPr>
          <w:rFonts w:ascii="Arial" w:hAnsi="Arial" w:cs="Arial"/>
        </w:rPr>
        <w:t xml:space="preserve"> w okolicy inwestycji </w:t>
      </w:r>
      <w:r w:rsidR="00B761B2">
        <w:rPr>
          <w:rFonts w:ascii="Arial" w:hAnsi="Arial" w:cs="Arial"/>
        </w:rPr>
        <w:t xml:space="preserve">najczęściej obserwowany </w:t>
      </w:r>
      <w:r w:rsidR="00270475">
        <w:rPr>
          <w:rFonts w:ascii="Arial" w:hAnsi="Arial" w:cs="Arial"/>
        </w:rPr>
        <w:t xml:space="preserve">powyżej przeprawy. </w:t>
      </w:r>
      <w:r w:rsidR="00B761B2">
        <w:rPr>
          <w:rFonts w:ascii="Arial" w:hAnsi="Arial" w:cs="Arial"/>
        </w:rPr>
        <w:t xml:space="preserve">Notowany </w:t>
      </w:r>
      <w:r w:rsidR="00270475" w:rsidRPr="001F685E">
        <w:rPr>
          <w:rFonts w:ascii="Arial" w:hAnsi="Arial" w:cs="Arial"/>
        </w:rPr>
        <w:t xml:space="preserve">rokrocznie </w:t>
      </w:r>
      <w:r w:rsidR="00270475">
        <w:rPr>
          <w:rFonts w:ascii="Arial" w:hAnsi="Arial" w:cs="Arial"/>
        </w:rPr>
        <w:t xml:space="preserve">na przelotach </w:t>
      </w:r>
      <w:r w:rsidR="00B761B2">
        <w:rPr>
          <w:rFonts w:ascii="Arial" w:hAnsi="Arial" w:cs="Arial"/>
        </w:rPr>
        <w:t xml:space="preserve">zarówno na wiosennych jak </w:t>
      </w:r>
      <w:r w:rsidR="00885E07">
        <w:rPr>
          <w:rFonts w:ascii="Arial" w:hAnsi="Arial" w:cs="Arial"/>
        </w:rPr>
        <w:t xml:space="preserve">i na </w:t>
      </w:r>
      <w:r w:rsidR="00270475">
        <w:rPr>
          <w:rFonts w:ascii="Arial" w:hAnsi="Arial" w:cs="Arial"/>
        </w:rPr>
        <w:t>jesiennych</w:t>
      </w:r>
      <w:r w:rsidR="00270475" w:rsidRPr="001F685E">
        <w:rPr>
          <w:rFonts w:ascii="Arial" w:hAnsi="Arial" w:cs="Arial"/>
        </w:rPr>
        <w:t>. Wiosną przelot</w:t>
      </w:r>
      <w:r w:rsidR="00885E07">
        <w:rPr>
          <w:rFonts w:ascii="Arial" w:hAnsi="Arial" w:cs="Arial"/>
        </w:rPr>
        <w:t xml:space="preserve"> trwa od początków kwietnia do </w:t>
      </w:r>
      <w:r w:rsidR="00270475" w:rsidRPr="001F685E">
        <w:rPr>
          <w:rFonts w:ascii="Arial" w:hAnsi="Arial" w:cs="Arial"/>
        </w:rPr>
        <w:t>połowy maja ze szczytem na poc</w:t>
      </w:r>
      <w:r w:rsidR="00270475">
        <w:rPr>
          <w:rFonts w:ascii="Arial" w:hAnsi="Arial" w:cs="Arial"/>
        </w:rPr>
        <w:t xml:space="preserve">zątku trzeciej dekady kwietnia. </w:t>
      </w:r>
      <w:r w:rsidR="00270475" w:rsidRPr="001F685E">
        <w:rPr>
          <w:rFonts w:ascii="Arial" w:hAnsi="Arial" w:cs="Arial"/>
        </w:rPr>
        <w:t>Powro</w:t>
      </w:r>
      <w:r w:rsidR="00270475">
        <w:rPr>
          <w:rFonts w:ascii="Arial" w:hAnsi="Arial" w:cs="Arial"/>
        </w:rPr>
        <w:t xml:space="preserve">tny przelot rozpoczyna się od </w:t>
      </w:r>
      <w:r w:rsidR="00270475" w:rsidRPr="001F685E">
        <w:rPr>
          <w:rFonts w:ascii="Arial" w:hAnsi="Arial" w:cs="Arial"/>
        </w:rPr>
        <w:t>po</w:t>
      </w:r>
      <w:r w:rsidR="00270475" w:rsidRPr="001F685E">
        <w:rPr>
          <w:rFonts w:ascii="Arial" w:hAnsi="Arial" w:cs="Arial"/>
        </w:rPr>
        <w:softHyphen/>
        <w:t>czątków lipc</w:t>
      </w:r>
      <w:r w:rsidR="00270475">
        <w:rPr>
          <w:rFonts w:ascii="Arial" w:hAnsi="Arial" w:cs="Arial"/>
        </w:rPr>
        <w:t>a</w:t>
      </w:r>
      <w:r w:rsidR="00270475" w:rsidRPr="001F685E">
        <w:rPr>
          <w:rFonts w:ascii="Arial" w:hAnsi="Arial" w:cs="Arial"/>
        </w:rPr>
        <w:t xml:space="preserve">. </w:t>
      </w:r>
      <w:r w:rsidR="00270475">
        <w:rPr>
          <w:rFonts w:ascii="Arial" w:hAnsi="Arial" w:cs="Arial"/>
        </w:rPr>
        <w:t>Gatunek nisko latający nad wodą stąd też przyjęto niskie zagrożenie ze strony planowanej inwestycji i sporadyczne przypadki kolizji w okresie lęgowym</w:t>
      </w:r>
      <w:r w:rsidR="00574CF6">
        <w:rPr>
          <w:rFonts w:ascii="Arial" w:hAnsi="Arial" w:cs="Arial"/>
        </w:rPr>
        <w:t>. W</w:t>
      </w:r>
      <w:r w:rsidR="00270475">
        <w:rPr>
          <w:rFonts w:ascii="Arial" w:hAnsi="Arial" w:cs="Arial"/>
        </w:rPr>
        <w:t>ędruje dniem i nocą zazwyczaj też tuż nad wodą.</w:t>
      </w:r>
      <w:r w:rsidR="00B761B2">
        <w:rPr>
          <w:rFonts w:ascii="Arial" w:hAnsi="Arial" w:cs="Arial"/>
        </w:rPr>
        <w:t xml:space="preserve"> </w:t>
      </w:r>
      <w:r w:rsidR="00B761B2" w:rsidRPr="00B761B2">
        <w:rPr>
          <w:rFonts w:ascii="Arial" w:hAnsi="Arial" w:cs="Arial"/>
          <w:b/>
        </w:rPr>
        <w:t>Brak zagrożenia.</w:t>
      </w:r>
    </w:p>
    <w:p w14:paraId="47C08FB2" w14:textId="77777777" w:rsidR="00B761B2" w:rsidRDefault="00B761B2" w:rsidP="00B761B2">
      <w:pPr>
        <w:spacing w:line="276" w:lineRule="auto"/>
        <w:ind w:left="40" w:firstLine="340"/>
        <w:jc w:val="both"/>
        <w:rPr>
          <w:rFonts w:ascii="Arial" w:hAnsi="Arial" w:cs="Arial"/>
          <w:b/>
        </w:rPr>
      </w:pPr>
    </w:p>
    <w:p w14:paraId="52E4205E" w14:textId="4CA223C1" w:rsidR="00270475" w:rsidRDefault="001C28B4" w:rsidP="00AE1D1F">
      <w:pPr>
        <w:spacing w:line="276" w:lineRule="auto"/>
        <w:ind w:left="40" w:hanging="40"/>
        <w:jc w:val="both"/>
        <w:rPr>
          <w:rFonts w:ascii="Arial" w:hAnsi="Arial" w:cs="Arial"/>
        </w:rPr>
      </w:pPr>
      <w:r>
        <w:rPr>
          <w:rFonts w:ascii="Arial" w:hAnsi="Arial" w:cs="Arial"/>
          <w:b/>
        </w:rPr>
        <w:t xml:space="preserve">3. </w:t>
      </w:r>
      <w:r w:rsidR="00B761B2" w:rsidRPr="00B63EBB">
        <w:rPr>
          <w:rFonts w:ascii="Arial" w:hAnsi="Arial" w:cs="Arial"/>
          <w:b/>
        </w:rPr>
        <w:t>Czapla siwa.</w:t>
      </w:r>
      <w:r w:rsidR="00B761B2" w:rsidRPr="00B761B2">
        <w:rPr>
          <w:rFonts w:ascii="Arial" w:hAnsi="Arial" w:cs="Arial"/>
        </w:rPr>
        <w:t xml:space="preserve"> </w:t>
      </w:r>
      <w:proofErr w:type="spellStart"/>
      <w:r w:rsidR="00B761B2" w:rsidRPr="002A042D">
        <w:rPr>
          <w:rFonts w:ascii="Arial" w:hAnsi="Arial" w:cs="Arial"/>
          <w:bCs/>
          <w:i/>
        </w:rPr>
        <w:t>Ardea</w:t>
      </w:r>
      <w:proofErr w:type="spellEnd"/>
      <w:r w:rsidR="00B761B2" w:rsidRPr="002A042D">
        <w:rPr>
          <w:rFonts w:ascii="Arial" w:hAnsi="Arial" w:cs="Arial"/>
          <w:i/>
        </w:rPr>
        <w:t xml:space="preserve"> </w:t>
      </w:r>
      <w:proofErr w:type="spellStart"/>
      <w:r w:rsidR="00B761B2" w:rsidRPr="002A042D">
        <w:rPr>
          <w:rFonts w:ascii="Arial" w:hAnsi="Arial" w:cs="Arial"/>
          <w:i/>
        </w:rPr>
        <w:t>cinerea</w:t>
      </w:r>
      <w:proofErr w:type="spellEnd"/>
      <w:r w:rsidR="00B761B2" w:rsidRPr="00B761B2">
        <w:rPr>
          <w:rFonts w:ascii="Arial" w:hAnsi="Arial" w:cs="Arial"/>
        </w:rPr>
        <w:t xml:space="preserve">. </w:t>
      </w:r>
      <w:r w:rsidR="00B761B2">
        <w:rPr>
          <w:rFonts w:ascii="Arial" w:hAnsi="Arial" w:cs="Arial"/>
        </w:rPr>
        <w:t xml:space="preserve">Gatunek nie lęgowy (w XX w nieliczne gniazda nad Sanem stwierdzono pod Ruszelczycami) obecnie przelotny, sporadycznie zimujący. </w:t>
      </w:r>
      <w:r w:rsidR="00B761B2" w:rsidRPr="00B761B2">
        <w:rPr>
          <w:rFonts w:ascii="Arial" w:hAnsi="Arial" w:cs="Arial"/>
        </w:rPr>
        <w:t>Obserwowana re</w:t>
      </w:r>
      <w:r w:rsidR="00B761B2" w:rsidRPr="00B761B2">
        <w:rPr>
          <w:rFonts w:ascii="Arial" w:hAnsi="Arial" w:cs="Arial"/>
        </w:rPr>
        <w:softHyphen/>
        <w:t>gularnie od początku  marca  do połowy grudnia z niewielkim nasileniem w lipcu i sierpniu. N</w:t>
      </w:r>
      <w:r w:rsidR="00B761B2" w:rsidRPr="00B761B2">
        <w:rPr>
          <w:rFonts w:ascii="Arial" w:hAnsi="Arial" w:cs="Arial"/>
          <w:bCs/>
        </w:rPr>
        <w:t xml:space="preserve">a </w:t>
      </w:r>
      <w:r w:rsidR="00B761B2" w:rsidRPr="00B761B2">
        <w:rPr>
          <w:rFonts w:ascii="Arial" w:hAnsi="Arial" w:cs="Arial"/>
        </w:rPr>
        <w:t>Sanie pojawia się pojedynczo nielicznie w grupach do 10 ptaków.</w:t>
      </w:r>
      <w:r w:rsidR="00B761B2">
        <w:rPr>
          <w:rFonts w:ascii="Arial" w:hAnsi="Arial" w:cs="Arial"/>
        </w:rPr>
        <w:t xml:space="preserve"> Wędruje dniem i nocą</w:t>
      </w:r>
      <w:r w:rsidR="002A042D">
        <w:rPr>
          <w:rFonts w:ascii="Arial" w:hAnsi="Arial" w:cs="Arial"/>
        </w:rPr>
        <w:t xml:space="preserve">. Gatunek przemieszczający się w zakresie wysokości planowanej inwestycji. Ze względu na niewielką ilość wędrujących ptaków i fakt iż jest to gatunek bardzo pospolity w Polsce </w:t>
      </w:r>
      <w:r w:rsidR="002A042D" w:rsidRPr="002A042D">
        <w:rPr>
          <w:rFonts w:ascii="Arial" w:hAnsi="Arial" w:cs="Arial"/>
          <w:b/>
        </w:rPr>
        <w:t>zagrożenie ze strony inwestycji jest bardzo niskie</w:t>
      </w:r>
      <w:r w:rsidR="002A042D">
        <w:rPr>
          <w:rFonts w:ascii="Arial" w:hAnsi="Arial" w:cs="Arial"/>
        </w:rPr>
        <w:t>.</w:t>
      </w:r>
    </w:p>
    <w:p w14:paraId="393F929A" w14:textId="77777777" w:rsidR="000A1548" w:rsidRPr="00AE1D1F" w:rsidRDefault="000A1548" w:rsidP="00AE1D1F">
      <w:pPr>
        <w:spacing w:line="276" w:lineRule="auto"/>
        <w:ind w:left="40" w:hanging="40"/>
        <w:jc w:val="both"/>
        <w:rPr>
          <w:rFonts w:ascii="Arial" w:hAnsi="Arial" w:cs="Arial"/>
        </w:rPr>
      </w:pPr>
    </w:p>
    <w:p w14:paraId="3F0D1750" w14:textId="16ABBAC5" w:rsidR="00B761B2" w:rsidRDefault="001C28B4" w:rsidP="00B761B2">
      <w:pPr>
        <w:spacing w:line="276" w:lineRule="auto"/>
        <w:jc w:val="both"/>
        <w:rPr>
          <w:rFonts w:ascii="Arial" w:hAnsi="Arial" w:cs="Arial"/>
          <w:b/>
        </w:rPr>
      </w:pPr>
      <w:r>
        <w:rPr>
          <w:rFonts w:ascii="Arial" w:hAnsi="Arial" w:cs="Arial"/>
          <w:b/>
        </w:rPr>
        <w:t xml:space="preserve">4. </w:t>
      </w:r>
      <w:r w:rsidR="00B761B2" w:rsidRPr="00B63EBB">
        <w:rPr>
          <w:rFonts w:ascii="Arial" w:hAnsi="Arial" w:cs="Arial"/>
          <w:b/>
        </w:rPr>
        <w:t>Gągoł.</w:t>
      </w:r>
      <w:r w:rsidR="00B761B2">
        <w:rPr>
          <w:rFonts w:ascii="Arial" w:hAnsi="Arial" w:cs="Arial"/>
        </w:rPr>
        <w:t xml:space="preserve"> </w:t>
      </w:r>
      <w:proofErr w:type="spellStart"/>
      <w:r w:rsidR="00B761B2" w:rsidRPr="002A042D">
        <w:rPr>
          <w:rFonts w:ascii="Arial" w:hAnsi="Arial" w:cs="Arial"/>
          <w:i/>
        </w:rPr>
        <w:t>Bucephala</w:t>
      </w:r>
      <w:proofErr w:type="spellEnd"/>
      <w:r w:rsidR="00B761B2" w:rsidRPr="002A042D">
        <w:rPr>
          <w:rFonts w:ascii="Arial" w:hAnsi="Arial" w:cs="Arial"/>
          <w:i/>
        </w:rPr>
        <w:t xml:space="preserve"> </w:t>
      </w:r>
      <w:proofErr w:type="spellStart"/>
      <w:r w:rsidR="00B761B2" w:rsidRPr="002A042D">
        <w:rPr>
          <w:rFonts w:ascii="Arial" w:hAnsi="Arial" w:cs="Arial"/>
          <w:i/>
        </w:rPr>
        <w:t>ciangula</w:t>
      </w:r>
      <w:proofErr w:type="spellEnd"/>
      <w:r w:rsidR="00055303">
        <w:rPr>
          <w:rFonts w:ascii="Arial" w:hAnsi="Arial" w:cs="Arial"/>
        </w:rPr>
        <w:t>.</w:t>
      </w:r>
      <w:r w:rsidR="00B761B2" w:rsidRPr="001F685E">
        <w:rPr>
          <w:rFonts w:ascii="Arial" w:hAnsi="Arial" w:cs="Arial"/>
        </w:rPr>
        <w:t xml:space="preserve"> </w:t>
      </w:r>
      <w:r w:rsidR="00B761B2">
        <w:rPr>
          <w:rFonts w:ascii="Arial" w:hAnsi="Arial" w:cs="Arial"/>
        </w:rPr>
        <w:t xml:space="preserve">Nie gniazduje gatunek przelotny i zimujący na </w:t>
      </w:r>
      <w:r w:rsidR="00F57367">
        <w:rPr>
          <w:rFonts w:ascii="Arial" w:hAnsi="Arial" w:cs="Arial"/>
        </w:rPr>
        <w:t xml:space="preserve">Sanie. Na wiosnę obserwacje </w:t>
      </w:r>
      <w:r w:rsidR="00B761B2" w:rsidRPr="001F685E">
        <w:rPr>
          <w:rFonts w:ascii="Arial" w:hAnsi="Arial" w:cs="Arial"/>
        </w:rPr>
        <w:t xml:space="preserve">przypadają  na marzec i kwiecień, natomiast jesienią od września do listopada. </w:t>
      </w:r>
      <w:r w:rsidR="00B761B2">
        <w:rPr>
          <w:rFonts w:ascii="Arial" w:hAnsi="Arial" w:cs="Arial"/>
        </w:rPr>
        <w:t xml:space="preserve">Gągoł w dolinie </w:t>
      </w:r>
      <w:r w:rsidR="00F57367">
        <w:rPr>
          <w:rFonts w:ascii="Arial" w:hAnsi="Arial" w:cs="Arial"/>
        </w:rPr>
        <w:t xml:space="preserve">Sanu </w:t>
      </w:r>
      <w:r w:rsidR="00B761B2" w:rsidRPr="001F685E">
        <w:rPr>
          <w:rFonts w:ascii="Arial" w:hAnsi="Arial" w:cs="Arial"/>
        </w:rPr>
        <w:t>w  porówna</w:t>
      </w:r>
      <w:r w:rsidR="00B761B2" w:rsidRPr="001F685E">
        <w:rPr>
          <w:rFonts w:ascii="Arial" w:hAnsi="Arial" w:cs="Arial"/>
        </w:rPr>
        <w:softHyphen/>
        <w:t>niu do innych rejonów k</w:t>
      </w:r>
      <w:r w:rsidR="00B761B2">
        <w:rPr>
          <w:rFonts w:ascii="Arial" w:hAnsi="Arial" w:cs="Arial"/>
        </w:rPr>
        <w:t>r</w:t>
      </w:r>
      <w:r w:rsidR="00B761B2" w:rsidRPr="001F685E">
        <w:rPr>
          <w:rFonts w:ascii="Arial" w:hAnsi="Arial" w:cs="Arial"/>
        </w:rPr>
        <w:t>aju wy</w:t>
      </w:r>
      <w:r w:rsidR="00885E07">
        <w:rPr>
          <w:rFonts w:ascii="Arial" w:hAnsi="Arial" w:cs="Arial"/>
        </w:rPr>
        <w:t xml:space="preserve">stępuje w znikomej ilości, np. na zbiorniku </w:t>
      </w:r>
      <w:r w:rsidR="00B761B2" w:rsidRPr="001F685E">
        <w:rPr>
          <w:rFonts w:ascii="Arial" w:hAnsi="Arial" w:cs="Arial"/>
        </w:rPr>
        <w:t>zaporowym pod Włocławkiem o</w:t>
      </w:r>
      <w:r w:rsidR="00885E07">
        <w:rPr>
          <w:rFonts w:ascii="Arial" w:hAnsi="Arial" w:cs="Arial"/>
        </w:rPr>
        <w:t xml:space="preserve">bserwowano zgrupowania </w:t>
      </w:r>
      <w:r w:rsidR="00F57367">
        <w:rPr>
          <w:rFonts w:ascii="Arial" w:hAnsi="Arial" w:cs="Arial"/>
        </w:rPr>
        <w:t>do 2700 ptaków (Nowysz-Wesołowska</w:t>
      </w:r>
      <w:r w:rsidR="00B761B2" w:rsidRPr="001F685E">
        <w:rPr>
          <w:rFonts w:ascii="Arial" w:hAnsi="Arial" w:cs="Arial"/>
        </w:rPr>
        <w:t>1976).</w:t>
      </w:r>
      <w:r w:rsidR="00B761B2">
        <w:rPr>
          <w:rFonts w:ascii="Arial" w:hAnsi="Arial" w:cs="Arial"/>
        </w:rPr>
        <w:t xml:space="preserve"> Możliwość sporadycznych przypadków kolizji jednakże niewielka ilość przelotnych i zimujących ptaków nie pozwala z</w:t>
      </w:r>
      <w:r w:rsidR="00F57367">
        <w:rPr>
          <w:rFonts w:ascii="Arial" w:hAnsi="Arial" w:cs="Arial"/>
        </w:rPr>
        <w:t xml:space="preserve">akwalifikować tego gatunku jako </w:t>
      </w:r>
      <w:r w:rsidR="00B761B2">
        <w:rPr>
          <w:rFonts w:ascii="Arial" w:hAnsi="Arial" w:cs="Arial"/>
        </w:rPr>
        <w:t xml:space="preserve">szczególnie narażonego na oddziaływanie. </w:t>
      </w:r>
      <w:r w:rsidR="00B761B2" w:rsidRPr="00B761B2">
        <w:rPr>
          <w:rFonts w:ascii="Arial" w:hAnsi="Arial" w:cs="Arial"/>
          <w:b/>
        </w:rPr>
        <w:t xml:space="preserve">Zagrożenie niskie. </w:t>
      </w:r>
    </w:p>
    <w:p w14:paraId="177C2D09" w14:textId="77777777" w:rsidR="00885E07" w:rsidRDefault="00885E07" w:rsidP="00B761B2">
      <w:pPr>
        <w:spacing w:line="276" w:lineRule="auto"/>
        <w:jc w:val="both"/>
        <w:rPr>
          <w:rFonts w:ascii="Arial" w:hAnsi="Arial" w:cs="Arial"/>
          <w:b/>
        </w:rPr>
      </w:pPr>
    </w:p>
    <w:p w14:paraId="525EEB27" w14:textId="5528D6BB" w:rsidR="002A042D" w:rsidRPr="00780DF3" w:rsidRDefault="001C28B4" w:rsidP="002A042D">
      <w:pPr>
        <w:spacing w:line="276" w:lineRule="auto"/>
        <w:jc w:val="both"/>
        <w:rPr>
          <w:rFonts w:ascii="Arial" w:hAnsi="Arial" w:cs="Arial"/>
          <w:b/>
        </w:rPr>
      </w:pPr>
      <w:r>
        <w:rPr>
          <w:rFonts w:ascii="Arial" w:hAnsi="Arial" w:cs="Arial"/>
          <w:b/>
        </w:rPr>
        <w:t xml:space="preserve">5. </w:t>
      </w:r>
      <w:r w:rsidR="002A042D" w:rsidRPr="00B63EBB">
        <w:rPr>
          <w:rFonts w:ascii="Arial" w:hAnsi="Arial" w:cs="Arial"/>
          <w:b/>
        </w:rPr>
        <w:t>Kormoran czarny</w:t>
      </w:r>
      <w:r w:rsidR="00B63EBB" w:rsidRPr="00B63EBB">
        <w:rPr>
          <w:rFonts w:ascii="Arial" w:hAnsi="Arial" w:cs="Arial"/>
          <w:b/>
        </w:rPr>
        <w:t>.</w:t>
      </w:r>
      <w:r w:rsidR="002A042D">
        <w:rPr>
          <w:rFonts w:ascii="Arial" w:hAnsi="Arial" w:cs="Arial"/>
        </w:rPr>
        <w:t xml:space="preserve"> </w:t>
      </w:r>
      <w:proofErr w:type="spellStart"/>
      <w:r w:rsidR="002A042D" w:rsidRPr="001F685E">
        <w:rPr>
          <w:rFonts w:ascii="Arial" w:hAnsi="Arial" w:cs="Arial"/>
        </w:rPr>
        <w:t>Phalacrocorax</w:t>
      </w:r>
      <w:proofErr w:type="spellEnd"/>
      <w:r w:rsidR="002A042D" w:rsidRPr="001F685E">
        <w:rPr>
          <w:rFonts w:ascii="Arial" w:hAnsi="Arial" w:cs="Arial"/>
        </w:rPr>
        <w:t xml:space="preserve"> </w:t>
      </w:r>
      <w:proofErr w:type="spellStart"/>
      <w:r w:rsidR="002A042D" w:rsidRPr="001F685E">
        <w:rPr>
          <w:rFonts w:ascii="Arial" w:hAnsi="Arial" w:cs="Arial"/>
        </w:rPr>
        <w:t>carbo</w:t>
      </w:r>
      <w:proofErr w:type="spellEnd"/>
      <w:r w:rsidR="002A042D" w:rsidRPr="001F685E">
        <w:rPr>
          <w:rFonts w:ascii="Arial" w:hAnsi="Arial" w:cs="Arial"/>
        </w:rPr>
        <w:t xml:space="preserve"> (</w:t>
      </w:r>
      <w:proofErr w:type="spellStart"/>
      <w:r w:rsidR="002A042D" w:rsidRPr="001F685E">
        <w:rPr>
          <w:rFonts w:ascii="Arial" w:hAnsi="Arial" w:cs="Arial"/>
        </w:rPr>
        <w:t>Linneus</w:t>
      </w:r>
      <w:proofErr w:type="spellEnd"/>
      <w:r w:rsidR="002A042D" w:rsidRPr="001F685E">
        <w:rPr>
          <w:rFonts w:ascii="Arial" w:hAnsi="Arial" w:cs="Arial"/>
        </w:rPr>
        <w:t xml:space="preserve">, 1758).  </w:t>
      </w:r>
      <w:r w:rsidR="002A042D">
        <w:rPr>
          <w:rFonts w:ascii="Arial" w:hAnsi="Arial" w:cs="Arial"/>
        </w:rPr>
        <w:t xml:space="preserve">Gatunek przelotny i zimujący. </w:t>
      </w:r>
      <w:r w:rsidR="002A042D" w:rsidRPr="001F685E">
        <w:rPr>
          <w:rFonts w:ascii="Arial" w:hAnsi="Arial" w:cs="Arial"/>
        </w:rPr>
        <w:t>Z  roku na rok spotykany coraz częściej co wiąże się ze wzrostem krajo</w:t>
      </w:r>
      <w:r w:rsidR="002A042D" w:rsidRPr="001F685E">
        <w:rPr>
          <w:rFonts w:ascii="Arial" w:hAnsi="Arial" w:cs="Arial"/>
        </w:rPr>
        <w:softHyphen/>
        <w:t>wej populacji tego gatunku (Przybysz et al. 1987).</w:t>
      </w:r>
      <w:r w:rsidR="002A042D">
        <w:rPr>
          <w:rFonts w:ascii="Arial" w:hAnsi="Arial" w:cs="Arial"/>
        </w:rPr>
        <w:t xml:space="preserve"> Szczególnie zimą pod Dynowem spotyka się grupy dochodzące do 100 osobników. W okolicy inwestycji notowano pojedyncze ptaki i grupy przelatujące zazwyczaj wysoko nad inwestycją. Ze względu na zwiększanie liczebności i okresowe pozwolenia na odstrzał wydawane przez </w:t>
      </w:r>
      <w:r w:rsidR="002A042D">
        <w:rPr>
          <w:rFonts w:ascii="Arial" w:hAnsi="Arial" w:cs="Arial"/>
        </w:rPr>
        <w:lastRenderedPageBreak/>
        <w:t xml:space="preserve">organy ochrony przyrody </w:t>
      </w:r>
      <w:r w:rsidR="002A042D" w:rsidRPr="00780DF3">
        <w:rPr>
          <w:rFonts w:ascii="Arial" w:hAnsi="Arial" w:cs="Arial"/>
          <w:b/>
        </w:rPr>
        <w:t>zaliczony do gatunków o niskim oddziaływaniu ze strony inwestycji.</w:t>
      </w:r>
    </w:p>
    <w:p w14:paraId="367F72AB" w14:textId="77777777" w:rsidR="002A042D" w:rsidRPr="00B761B2" w:rsidRDefault="002A042D" w:rsidP="00B761B2">
      <w:pPr>
        <w:spacing w:line="276" w:lineRule="auto"/>
        <w:jc w:val="both"/>
        <w:rPr>
          <w:rFonts w:ascii="Arial" w:hAnsi="Arial" w:cs="Arial"/>
          <w:b/>
        </w:rPr>
      </w:pPr>
    </w:p>
    <w:p w14:paraId="7E6478BD" w14:textId="1AC2A27F" w:rsidR="002A042D" w:rsidRPr="00CD1273" w:rsidRDefault="001C28B4" w:rsidP="002A042D">
      <w:pPr>
        <w:spacing w:line="276" w:lineRule="auto"/>
        <w:jc w:val="both"/>
        <w:rPr>
          <w:rFonts w:ascii="Arial" w:hAnsi="Arial"/>
          <w:b/>
        </w:rPr>
      </w:pPr>
      <w:r>
        <w:rPr>
          <w:rFonts w:ascii="Arial" w:hAnsi="Arial" w:cs="Arial"/>
          <w:b/>
        </w:rPr>
        <w:t xml:space="preserve">6. </w:t>
      </w:r>
      <w:r w:rsidR="00780DF3" w:rsidRPr="00B63EBB">
        <w:rPr>
          <w:rFonts w:ascii="Arial" w:hAnsi="Arial" w:cs="Arial"/>
          <w:b/>
        </w:rPr>
        <w:t>Krzyżówka.</w:t>
      </w:r>
      <w:r w:rsidR="00780DF3" w:rsidRPr="00780DF3">
        <w:rPr>
          <w:rFonts w:ascii="Arial" w:hAnsi="Arial" w:cs="Arial"/>
        </w:rPr>
        <w:t xml:space="preserve"> </w:t>
      </w:r>
      <w:proofErr w:type="spellStart"/>
      <w:r w:rsidR="002A042D" w:rsidRPr="00780DF3">
        <w:rPr>
          <w:rFonts w:ascii="Arial" w:hAnsi="Arial" w:cs="Arial"/>
          <w:i/>
        </w:rPr>
        <w:t>Anas</w:t>
      </w:r>
      <w:proofErr w:type="spellEnd"/>
      <w:r w:rsidR="002A042D" w:rsidRPr="00780DF3">
        <w:rPr>
          <w:rFonts w:ascii="Arial" w:hAnsi="Arial" w:cs="Arial"/>
          <w:i/>
        </w:rPr>
        <w:t xml:space="preserve"> </w:t>
      </w:r>
      <w:proofErr w:type="spellStart"/>
      <w:r w:rsidR="002A042D" w:rsidRPr="00780DF3">
        <w:rPr>
          <w:rFonts w:ascii="Arial" w:hAnsi="Arial" w:cs="Arial"/>
          <w:i/>
        </w:rPr>
        <w:t>platyrhynchos</w:t>
      </w:r>
      <w:proofErr w:type="spellEnd"/>
      <w:r w:rsidR="002A042D" w:rsidRPr="00780DF3">
        <w:rPr>
          <w:rFonts w:ascii="Arial" w:hAnsi="Arial" w:cs="Arial"/>
        </w:rPr>
        <w:t xml:space="preserve">.  </w:t>
      </w:r>
      <w:r w:rsidR="00780DF3" w:rsidRPr="00780DF3">
        <w:rPr>
          <w:rFonts w:ascii="Arial" w:hAnsi="Arial" w:cs="Arial"/>
        </w:rPr>
        <w:t xml:space="preserve">Gniazduje w okolicy inwestycji – obserwowano ptaka starego i pisklęta w 2012 roku. </w:t>
      </w:r>
      <w:r w:rsidR="002A042D" w:rsidRPr="00780DF3">
        <w:rPr>
          <w:rFonts w:ascii="Arial" w:hAnsi="Arial" w:cs="Arial"/>
        </w:rPr>
        <w:t>Najlicznie</w:t>
      </w:r>
      <w:r w:rsidR="002A042D" w:rsidRPr="00780DF3">
        <w:rPr>
          <w:rFonts w:ascii="Arial" w:hAnsi="Arial" w:cs="Arial"/>
        </w:rPr>
        <w:softHyphen/>
        <w:t xml:space="preserve">jszy gatunek </w:t>
      </w:r>
      <w:r w:rsidR="00780DF3" w:rsidRPr="00780DF3">
        <w:rPr>
          <w:rFonts w:ascii="Arial" w:hAnsi="Arial" w:cs="Arial"/>
        </w:rPr>
        <w:t xml:space="preserve">ptaka wodnego w obszarze inwestycji </w:t>
      </w:r>
      <w:r w:rsidR="002A042D" w:rsidRPr="00780DF3">
        <w:rPr>
          <w:rFonts w:ascii="Arial" w:hAnsi="Arial" w:cs="Arial"/>
        </w:rPr>
        <w:t xml:space="preserve">w okresie całego roku. </w:t>
      </w:r>
      <w:r w:rsidR="00780DF3" w:rsidRPr="00780DF3">
        <w:rPr>
          <w:rFonts w:ascii="Arial" w:hAnsi="Arial" w:cs="Arial"/>
        </w:rPr>
        <w:t xml:space="preserve">Sporadycznie zimuje. </w:t>
      </w:r>
      <w:r w:rsidR="002A042D" w:rsidRPr="00780DF3">
        <w:rPr>
          <w:rFonts w:ascii="Arial" w:hAnsi="Arial" w:cs="Arial"/>
        </w:rPr>
        <w:t>Pierwsze osobniki pojawiają się w  zależności  od  zni</w:t>
      </w:r>
      <w:r w:rsidR="002A042D" w:rsidRPr="00780DF3">
        <w:rPr>
          <w:rFonts w:ascii="Arial" w:hAnsi="Arial" w:cs="Arial"/>
        </w:rPr>
        <w:softHyphen/>
        <w:t xml:space="preserve">knięcia pokrywy lodowej, najpóźniej do połowy marca. </w:t>
      </w:r>
      <w:r w:rsidR="00780DF3" w:rsidRPr="00780DF3">
        <w:rPr>
          <w:rFonts w:ascii="Arial" w:hAnsi="Arial" w:cs="Arial"/>
        </w:rPr>
        <w:t xml:space="preserve">Na </w:t>
      </w:r>
      <w:r w:rsidR="002A042D" w:rsidRPr="00780DF3">
        <w:rPr>
          <w:rFonts w:ascii="Arial" w:hAnsi="Arial" w:cs="Arial"/>
        </w:rPr>
        <w:t>pod</w:t>
      </w:r>
      <w:r w:rsidR="002A042D" w:rsidRPr="00780DF3">
        <w:rPr>
          <w:rFonts w:ascii="Arial" w:hAnsi="Arial" w:cs="Arial"/>
        </w:rPr>
        <w:softHyphen/>
        <w:t>stawie przeglądu krajowej literatury ornitologicznej można  wy</w:t>
      </w:r>
      <w:r w:rsidR="002A042D" w:rsidRPr="00780DF3">
        <w:rPr>
          <w:rFonts w:ascii="Arial" w:hAnsi="Arial" w:cs="Arial"/>
        </w:rPr>
        <w:softHyphen/>
        <w:t xml:space="preserve">sunąć wniosek, iż </w:t>
      </w:r>
      <w:r w:rsidR="00780DF3" w:rsidRPr="00780DF3">
        <w:rPr>
          <w:rFonts w:ascii="Arial" w:hAnsi="Arial" w:cs="Arial"/>
        </w:rPr>
        <w:t>San na odcinku Przemyśl – Sanok jest miejscem występowania całorocznego tego gatunku. Jest to bardzo liczny ptak wodny w Polsce (</w:t>
      </w:r>
      <w:r w:rsidR="00885E07">
        <w:rPr>
          <w:rFonts w:ascii="Arial" w:hAnsi="Arial"/>
        </w:rPr>
        <w:t>Tomiałojć, Stawarczyk 2003) i</w:t>
      </w:r>
      <w:r w:rsidR="00780DF3" w:rsidRPr="00780DF3">
        <w:rPr>
          <w:rFonts w:ascii="Arial" w:hAnsi="Arial"/>
        </w:rPr>
        <w:t xml:space="preserve"> z tego też względu ewentualne straty dla populacji spowodowane kolizją z planowaną inwestycją są nieznaczne. </w:t>
      </w:r>
      <w:r w:rsidR="00780DF3" w:rsidRPr="00CD1273">
        <w:rPr>
          <w:rFonts w:ascii="Arial" w:hAnsi="Arial"/>
          <w:b/>
        </w:rPr>
        <w:t xml:space="preserve">Gatunek łowny o niskim zagrożeniu </w:t>
      </w:r>
      <w:r w:rsidR="00CD1273" w:rsidRPr="00CD1273">
        <w:rPr>
          <w:rFonts w:ascii="Arial" w:hAnsi="Arial" w:cs="Arial"/>
          <w:b/>
        </w:rPr>
        <w:t>kolizyjnością i oddziaływaniem inwestycji</w:t>
      </w:r>
      <w:r w:rsidR="00780DF3" w:rsidRPr="00CD1273">
        <w:rPr>
          <w:rFonts w:ascii="Arial" w:hAnsi="Arial"/>
          <w:b/>
        </w:rPr>
        <w:t xml:space="preserve">. </w:t>
      </w:r>
    </w:p>
    <w:p w14:paraId="21EA4269" w14:textId="77777777" w:rsidR="00780DF3" w:rsidRDefault="00780DF3" w:rsidP="002A042D">
      <w:pPr>
        <w:spacing w:line="276" w:lineRule="auto"/>
        <w:jc w:val="both"/>
        <w:rPr>
          <w:rFonts w:ascii="Arial" w:hAnsi="Arial"/>
          <w:b/>
        </w:rPr>
      </w:pPr>
    </w:p>
    <w:p w14:paraId="04DFC9DD" w14:textId="37E09E74" w:rsidR="00780DF3" w:rsidRPr="00CD1273" w:rsidRDefault="001C28B4" w:rsidP="00780DF3">
      <w:pPr>
        <w:spacing w:line="276" w:lineRule="auto"/>
        <w:jc w:val="both"/>
        <w:rPr>
          <w:rFonts w:ascii="Arial" w:hAnsi="Arial" w:cs="Arial"/>
          <w:b/>
        </w:rPr>
      </w:pPr>
      <w:r>
        <w:rPr>
          <w:rFonts w:ascii="Arial" w:hAnsi="Arial" w:cs="Arial"/>
          <w:b/>
        </w:rPr>
        <w:t xml:space="preserve">7. </w:t>
      </w:r>
      <w:r w:rsidR="00780DF3" w:rsidRPr="00B63EBB">
        <w:rPr>
          <w:rFonts w:ascii="Arial" w:hAnsi="Arial" w:cs="Arial"/>
          <w:b/>
        </w:rPr>
        <w:t>Mewa siwa.</w:t>
      </w:r>
      <w:r w:rsidR="00780DF3">
        <w:rPr>
          <w:rFonts w:ascii="Arial" w:hAnsi="Arial" w:cs="Arial"/>
        </w:rPr>
        <w:t xml:space="preserve"> </w:t>
      </w:r>
      <w:proofErr w:type="spellStart"/>
      <w:r w:rsidR="00780DF3" w:rsidRPr="00B50E79">
        <w:rPr>
          <w:rFonts w:ascii="Arial" w:hAnsi="Arial" w:cs="Arial"/>
          <w:i/>
        </w:rPr>
        <w:t>Larus</w:t>
      </w:r>
      <w:proofErr w:type="spellEnd"/>
      <w:r w:rsidR="00780DF3" w:rsidRPr="00B50E79">
        <w:rPr>
          <w:rFonts w:ascii="Arial" w:hAnsi="Arial" w:cs="Arial"/>
          <w:i/>
        </w:rPr>
        <w:t xml:space="preserve"> </w:t>
      </w:r>
      <w:proofErr w:type="spellStart"/>
      <w:r w:rsidR="00780DF3" w:rsidRPr="00B50E79">
        <w:rPr>
          <w:rFonts w:ascii="Arial" w:hAnsi="Arial" w:cs="Arial"/>
          <w:i/>
        </w:rPr>
        <w:t>canus</w:t>
      </w:r>
      <w:proofErr w:type="spellEnd"/>
      <w:r w:rsidR="00780DF3" w:rsidRPr="001F685E">
        <w:rPr>
          <w:rFonts w:ascii="Arial" w:hAnsi="Arial" w:cs="Arial"/>
        </w:rPr>
        <w:t xml:space="preserve">. </w:t>
      </w:r>
      <w:r w:rsidR="00CD1273">
        <w:rPr>
          <w:rFonts w:ascii="Arial" w:hAnsi="Arial" w:cs="Arial"/>
        </w:rPr>
        <w:t xml:space="preserve">Gatunek przelotny. </w:t>
      </w:r>
      <w:r w:rsidR="00780DF3">
        <w:rPr>
          <w:rFonts w:ascii="Arial" w:hAnsi="Arial" w:cs="Arial"/>
        </w:rPr>
        <w:t xml:space="preserve">Sporadycznie obserwowana w dolinie Sanu – pojedyncze ptaki. Nie stwierdzona w obrębie inwestycji. </w:t>
      </w:r>
      <w:r w:rsidR="00780DF3" w:rsidRPr="00CD1273">
        <w:rPr>
          <w:rFonts w:ascii="Arial" w:hAnsi="Arial" w:cs="Arial"/>
          <w:b/>
        </w:rPr>
        <w:t xml:space="preserve">Zagrożenie </w:t>
      </w:r>
      <w:r w:rsidR="00CD1273" w:rsidRPr="00CD1273">
        <w:rPr>
          <w:rFonts w:ascii="Arial" w:hAnsi="Arial" w:cs="Arial"/>
          <w:b/>
        </w:rPr>
        <w:t>kolizyjnością i oddziaływaniem inwestycj</w:t>
      </w:r>
      <w:r w:rsidR="00CD1273">
        <w:rPr>
          <w:rFonts w:ascii="Arial" w:hAnsi="Arial" w:cs="Arial"/>
          <w:b/>
        </w:rPr>
        <w:t>i</w:t>
      </w:r>
      <w:r w:rsidR="00CD1273" w:rsidRPr="00CD1273">
        <w:rPr>
          <w:rFonts w:ascii="Arial" w:hAnsi="Arial" w:cs="Arial"/>
          <w:b/>
        </w:rPr>
        <w:t xml:space="preserve"> </w:t>
      </w:r>
      <w:r w:rsidR="00780DF3" w:rsidRPr="00CD1273">
        <w:rPr>
          <w:rFonts w:ascii="Arial" w:hAnsi="Arial" w:cs="Arial"/>
          <w:b/>
        </w:rPr>
        <w:t>bardzo niskie.</w:t>
      </w:r>
    </w:p>
    <w:p w14:paraId="311EC7B2" w14:textId="77777777" w:rsidR="00780DF3" w:rsidRDefault="00780DF3" w:rsidP="002A042D">
      <w:pPr>
        <w:spacing w:line="276" w:lineRule="auto"/>
        <w:jc w:val="both"/>
        <w:rPr>
          <w:rFonts w:ascii="Arial" w:hAnsi="Arial"/>
          <w:b/>
        </w:rPr>
      </w:pPr>
    </w:p>
    <w:p w14:paraId="5AF6A13A" w14:textId="3F2BAA72" w:rsidR="00CD1273" w:rsidRPr="00CD1273" w:rsidRDefault="001C28B4" w:rsidP="00CD1273">
      <w:pPr>
        <w:spacing w:line="276" w:lineRule="auto"/>
        <w:jc w:val="both"/>
        <w:rPr>
          <w:rFonts w:ascii="Arial" w:hAnsi="Arial" w:cs="Arial"/>
          <w:b/>
        </w:rPr>
      </w:pPr>
      <w:r>
        <w:rPr>
          <w:rFonts w:ascii="Arial" w:hAnsi="Arial" w:cs="Arial"/>
          <w:b/>
        </w:rPr>
        <w:t xml:space="preserve">8. </w:t>
      </w:r>
      <w:r w:rsidR="00CD1273" w:rsidRPr="00B63EBB">
        <w:rPr>
          <w:rFonts w:ascii="Arial" w:hAnsi="Arial" w:cs="Arial"/>
          <w:b/>
        </w:rPr>
        <w:t>Mewa białogłowa.</w:t>
      </w:r>
      <w:r w:rsidR="00CD1273">
        <w:rPr>
          <w:rFonts w:ascii="Arial" w:hAnsi="Arial" w:cs="Arial"/>
        </w:rPr>
        <w:t xml:space="preserve"> </w:t>
      </w:r>
      <w:proofErr w:type="spellStart"/>
      <w:r w:rsidR="00CD1273" w:rsidRPr="00B50E79">
        <w:rPr>
          <w:rFonts w:ascii="Arial" w:hAnsi="Arial" w:cs="Arial"/>
          <w:i/>
        </w:rPr>
        <w:t>Larus</w:t>
      </w:r>
      <w:proofErr w:type="spellEnd"/>
      <w:r w:rsidR="00CD1273" w:rsidRPr="00B50E79">
        <w:rPr>
          <w:rFonts w:ascii="Arial" w:hAnsi="Arial" w:cs="Arial"/>
          <w:i/>
        </w:rPr>
        <w:t xml:space="preserve"> </w:t>
      </w:r>
      <w:proofErr w:type="spellStart"/>
      <w:r w:rsidR="00CD1273" w:rsidRPr="00B50E79">
        <w:rPr>
          <w:rFonts w:ascii="Arial" w:hAnsi="Arial" w:cs="Arial"/>
          <w:i/>
        </w:rPr>
        <w:t>cachinnans</w:t>
      </w:r>
      <w:proofErr w:type="spellEnd"/>
      <w:r w:rsidR="00CD1273" w:rsidRPr="001F685E">
        <w:rPr>
          <w:rFonts w:ascii="Arial" w:hAnsi="Arial" w:cs="Arial"/>
        </w:rPr>
        <w:t xml:space="preserve">.  </w:t>
      </w:r>
      <w:r w:rsidR="00CD1273">
        <w:rPr>
          <w:rFonts w:ascii="Arial" w:hAnsi="Arial" w:cs="Arial"/>
        </w:rPr>
        <w:t>Gatunek przelotny i zimujący. Wiosną i jesienią obserwowany pojedynczo lub w grupach do 20 osobników sporadycznie stwierdzany w o</w:t>
      </w:r>
      <w:r w:rsidR="00F57367">
        <w:rPr>
          <w:rFonts w:ascii="Arial" w:hAnsi="Arial" w:cs="Arial"/>
        </w:rPr>
        <w:t xml:space="preserve">bszarze planowanej inwestycji i </w:t>
      </w:r>
      <w:r w:rsidR="00CD1273">
        <w:rPr>
          <w:rFonts w:ascii="Arial" w:hAnsi="Arial" w:cs="Arial"/>
        </w:rPr>
        <w:t xml:space="preserve">zimą. </w:t>
      </w:r>
      <w:r w:rsidR="00CD1273" w:rsidRPr="00CD1273">
        <w:rPr>
          <w:rFonts w:ascii="Arial" w:hAnsi="Arial" w:cs="Arial"/>
          <w:b/>
        </w:rPr>
        <w:t>Zagrożenie kolizyjnością i oddziaływaniem inwestycji niskie.</w:t>
      </w:r>
    </w:p>
    <w:p w14:paraId="330276BC" w14:textId="77777777" w:rsidR="00780DF3" w:rsidRDefault="00780DF3" w:rsidP="002A042D">
      <w:pPr>
        <w:spacing w:line="276" w:lineRule="auto"/>
        <w:jc w:val="both"/>
        <w:rPr>
          <w:rFonts w:ascii="Arial" w:hAnsi="Arial" w:cs="Arial"/>
          <w:b/>
        </w:rPr>
      </w:pPr>
    </w:p>
    <w:p w14:paraId="4F9BD62D" w14:textId="0936BD3F" w:rsidR="00CD1273" w:rsidRPr="00B50E79" w:rsidRDefault="001C28B4" w:rsidP="00CD1273">
      <w:pPr>
        <w:spacing w:line="276" w:lineRule="auto"/>
        <w:jc w:val="both"/>
        <w:rPr>
          <w:rFonts w:ascii="Arial" w:hAnsi="Arial" w:cs="Arial"/>
          <w:b/>
        </w:rPr>
      </w:pPr>
      <w:r>
        <w:rPr>
          <w:rFonts w:ascii="Arial" w:hAnsi="Arial" w:cs="Arial"/>
          <w:b/>
        </w:rPr>
        <w:t xml:space="preserve">9. </w:t>
      </w:r>
      <w:r w:rsidR="00CD1273" w:rsidRPr="00B63EBB">
        <w:rPr>
          <w:rFonts w:ascii="Arial" w:hAnsi="Arial" w:cs="Arial"/>
          <w:b/>
        </w:rPr>
        <w:t>Nurogęś.</w:t>
      </w:r>
      <w:r w:rsidR="00CD1273">
        <w:rPr>
          <w:rFonts w:ascii="Arial" w:hAnsi="Arial" w:cs="Arial"/>
        </w:rPr>
        <w:t xml:space="preserve"> </w:t>
      </w:r>
      <w:proofErr w:type="spellStart"/>
      <w:r w:rsidR="00CD1273" w:rsidRPr="00B50E79">
        <w:rPr>
          <w:rFonts w:ascii="Arial" w:hAnsi="Arial" w:cs="Arial"/>
          <w:i/>
        </w:rPr>
        <w:t>Mergus</w:t>
      </w:r>
      <w:proofErr w:type="spellEnd"/>
      <w:r w:rsidR="00CD1273" w:rsidRPr="00B50E79">
        <w:rPr>
          <w:rFonts w:ascii="Arial" w:hAnsi="Arial" w:cs="Arial"/>
          <w:i/>
        </w:rPr>
        <w:t xml:space="preserve"> </w:t>
      </w:r>
      <w:proofErr w:type="spellStart"/>
      <w:r w:rsidR="00CD1273" w:rsidRPr="00B50E79">
        <w:rPr>
          <w:rFonts w:ascii="Arial" w:hAnsi="Arial" w:cs="Arial"/>
          <w:i/>
        </w:rPr>
        <w:t>merganser</w:t>
      </w:r>
      <w:proofErr w:type="spellEnd"/>
      <w:r w:rsidR="00CD1273" w:rsidRPr="001F685E">
        <w:rPr>
          <w:rFonts w:ascii="Arial" w:hAnsi="Arial" w:cs="Arial"/>
        </w:rPr>
        <w:t xml:space="preserve">. W  </w:t>
      </w:r>
      <w:r w:rsidR="00CD1273">
        <w:rPr>
          <w:rFonts w:ascii="Arial" w:hAnsi="Arial" w:cs="Arial"/>
        </w:rPr>
        <w:t xml:space="preserve">latach 90-tych XX w. Zaliczany do ptaków sporadycznie spotykanych </w:t>
      </w:r>
      <w:r w:rsidR="00CD1273" w:rsidRPr="001F685E">
        <w:rPr>
          <w:rFonts w:ascii="Arial" w:hAnsi="Arial" w:cs="Arial"/>
        </w:rPr>
        <w:t>w dolinie Sanu</w:t>
      </w:r>
      <w:r w:rsidR="00CD1273">
        <w:rPr>
          <w:rFonts w:ascii="Arial" w:hAnsi="Arial" w:cs="Arial"/>
        </w:rPr>
        <w:t xml:space="preserve"> </w:t>
      </w:r>
      <w:r w:rsidR="00CD1273" w:rsidRPr="001F685E">
        <w:rPr>
          <w:rFonts w:ascii="Arial" w:hAnsi="Arial" w:cs="Arial"/>
        </w:rPr>
        <w:t>(Tomiałojć 1990).</w:t>
      </w:r>
      <w:r w:rsidR="00CD1273">
        <w:rPr>
          <w:rFonts w:ascii="Arial" w:hAnsi="Arial" w:cs="Arial"/>
        </w:rPr>
        <w:t xml:space="preserve"> Corocznie zwiększa swoją liczebność. Gatunek obecnie nie gniazdujący bezpośrednio w okolicy inwestycji. Pojedyncze ptaki sporadycznie obserwowane w okolicy inwestycji. Na Sanie koncentrują się głównie w miejscach głębszej wody (Przepławka Przemyśl – Ostrów) </w:t>
      </w:r>
      <w:r w:rsidR="00B50E79">
        <w:rPr>
          <w:rFonts w:ascii="Arial" w:hAnsi="Arial" w:cs="Arial"/>
        </w:rPr>
        <w:t xml:space="preserve">oraz tam gdzie są wyspy (np. pod Babicami). </w:t>
      </w:r>
      <w:r w:rsidR="00B50E79" w:rsidRPr="00B50E79">
        <w:rPr>
          <w:rFonts w:ascii="Arial" w:hAnsi="Arial" w:cs="Arial"/>
          <w:b/>
        </w:rPr>
        <w:t xml:space="preserve">Gatunek o niskim zagrożeniu ze strony inwestycji. </w:t>
      </w:r>
    </w:p>
    <w:p w14:paraId="4178BA9C" w14:textId="77777777" w:rsidR="00CD1273" w:rsidRDefault="00CD1273" w:rsidP="002A042D">
      <w:pPr>
        <w:spacing w:line="276" w:lineRule="auto"/>
        <w:jc w:val="both"/>
        <w:rPr>
          <w:rFonts w:ascii="Arial" w:hAnsi="Arial" w:cs="Arial"/>
          <w:b/>
        </w:rPr>
      </w:pPr>
    </w:p>
    <w:p w14:paraId="6D663A0F" w14:textId="1406C799" w:rsidR="00B50E79" w:rsidRDefault="001C28B4" w:rsidP="00885E07">
      <w:pPr>
        <w:widowControl w:val="0"/>
        <w:autoSpaceDE w:val="0"/>
        <w:autoSpaceDN w:val="0"/>
        <w:adjustRightInd w:val="0"/>
        <w:spacing w:line="276" w:lineRule="auto"/>
        <w:ind w:right="-5"/>
        <w:jc w:val="both"/>
        <w:rPr>
          <w:rFonts w:ascii="Arial" w:hAnsi="Arial" w:cs="Arial"/>
        </w:rPr>
      </w:pPr>
      <w:r>
        <w:rPr>
          <w:rFonts w:ascii="Arial" w:hAnsi="Arial" w:cs="Arial"/>
          <w:b/>
        </w:rPr>
        <w:t xml:space="preserve">10. </w:t>
      </w:r>
      <w:r w:rsidR="00B50E79" w:rsidRPr="00B63EBB">
        <w:rPr>
          <w:rFonts w:ascii="Arial" w:hAnsi="Arial" w:cs="Arial"/>
          <w:b/>
        </w:rPr>
        <w:t>Rybołów</w:t>
      </w:r>
      <w:r w:rsidR="000C7436" w:rsidRPr="00B63EBB">
        <w:rPr>
          <w:rFonts w:ascii="Arial" w:hAnsi="Arial" w:cs="Arial"/>
          <w:b/>
        </w:rPr>
        <w:t>.</w:t>
      </w:r>
      <w:r w:rsidR="000C7436">
        <w:rPr>
          <w:rFonts w:ascii="Arial" w:hAnsi="Arial" w:cs="Arial"/>
        </w:rPr>
        <w:t xml:space="preserve"> </w:t>
      </w:r>
      <w:proofErr w:type="spellStart"/>
      <w:r w:rsidR="000C7436" w:rsidRPr="000C7436">
        <w:rPr>
          <w:rFonts w:ascii="Arial" w:hAnsi="Arial" w:cs="Arial"/>
          <w:i/>
        </w:rPr>
        <w:t>Pandion</w:t>
      </w:r>
      <w:proofErr w:type="spellEnd"/>
      <w:r w:rsidR="000C7436" w:rsidRPr="000C7436">
        <w:rPr>
          <w:rFonts w:ascii="Arial" w:hAnsi="Arial" w:cs="Arial"/>
          <w:i/>
        </w:rPr>
        <w:t xml:space="preserve"> </w:t>
      </w:r>
      <w:proofErr w:type="spellStart"/>
      <w:r w:rsidR="000C7436" w:rsidRPr="000C7436">
        <w:rPr>
          <w:rFonts w:ascii="Arial" w:hAnsi="Arial" w:cs="Arial"/>
          <w:i/>
        </w:rPr>
        <w:t>haliaetus</w:t>
      </w:r>
      <w:proofErr w:type="spellEnd"/>
      <w:r w:rsidR="000C7436">
        <w:rPr>
          <w:rFonts w:ascii="Arial" w:hAnsi="Arial" w:cs="Arial"/>
        </w:rPr>
        <w:t xml:space="preserve">. </w:t>
      </w:r>
      <w:r w:rsidR="000C7436" w:rsidRPr="000C7436">
        <w:rPr>
          <w:rFonts w:ascii="Arial" w:hAnsi="Arial" w:cs="Arial"/>
        </w:rPr>
        <w:t>Gatunek z listy zał</w:t>
      </w:r>
      <w:r w:rsidR="000C7436">
        <w:rPr>
          <w:rFonts w:ascii="Arial" w:hAnsi="Arial" w:cs="Arial"/>
        </w:rPr>
        <w:t>.</w:t>
      </w:r>
      <w:r w:rsidR="000C7436" w:rsidRPr="000C7436">
        <w:rPr>
          <w:rFonts w:ascii="Arial" w:hAnsi="Arial" w:cs="Arial"/>
        </w:rPr>
        <w:t xml:space="preserve"> I Natura 2000. </w:t>
      </w:r>
      <w:r w:rsidR="000C7436">
        <w:rPr>
          <w:rFonts w:ascii="Arial" w:hAnsi="Arial" w:cs="Arial"/>
        </w:rPr>
        <w:t xml:space="preserve">Rokrocznie w kwietniu i w październiku obserwowane są ptaki przelatujące wysoko nad doliną rzeki San. </w:t>
      </w:r>
      <w:r w:rsidR="000C7436" w:rsidRPr="000C7436">
        <w:rPr>
          <w:rFonts w:ascii="Arial" w:hAnsi="Arial" w:cs="Arial"/>
        </w:rPr>
        <w:t xml:space="preserve">Sporadycznie </w:t>
      </w:r>
      <w:r w:rsidR="00885E07">
        <w:rPr>
          <w:rFonts w:ascii="Arial" w:hAnsi="Arial" w:cs="Arial"/>
        </w:rPr>
        <w:t xml:space="preserve">obserwowany bezpośrednio nad rzeką. Zatrzymuje się najchętniej na stawach rybnych np. na Starzawie. </w:t>
      </w:r>
      <w:r w:rsidR="000C7436">
        <w:rPr>
          <w:rFonts w:ascii="Arial" w:hAnsi="Arial" w:cs="Arial"/>
        </w:rPr>
        <w:t xml:space="preserve">Gatunek przemieszczający się </w:t>
      </w:r>
      <w:r w:rsidR="00885E07">
        <w:rPr>
          <w:rFonts w:ascii="Arial" w:hAnsi="Arial" w:cs="Arial"/>
        </w:rPr>
        <w:t xml:space="preserve">wysoko nad obszarem inwestycji, dzienny migrant </w:t>
      </w:r>
      <w:r w:rsidR="000C7436">
        <w:rPr>
          <w:rFonts w:ascii="Arial" w:hAnsi="Arial" w:cs="Arial"/>
        </w:rPr>
        <w:t>a więc poruszający się po</w:t>
      </w:r>
      <w:r w:rsidR="00885E07">
        <w:rPr>
          <w:rFonts w:ascii="Arial" w:hAnsi="Arial" w:cs="Arial"/>
        </w:rPr>
        <w:t>wyżej</w:t>
      </w:r>
      <w:r w:rsidR="000C7436">
        <w:rPr>
          <w:rFonts w:ascii="Arial" w:hAnsi="Arial" w:cs="Arial"/>
        </w:rPr>
        <w:t xml:space="preserve"> wysokości </w:t>
      </w:r>
      <w:r w:rsidR="00885E07">
        <w:rPr>
          <w:rFonts w:ascii="Arial" w:hAnsi="Arial" w:cs="Arial"/>
        </w:rPr>
        <w:t xml:space="preserve">planowanej </w:t>
      </w:r>
      <w:r w:rsidR="000C7436">
        <w:rPr>
          <w:rFonts w:ascii="Arial" w:hAnsi="Arial" w:cs="Arial"/>
        </w:rPr>
        <w:t xml:space="preserve">konstrukcji inwestycji. </w:t>
      </w:r>
      <w:r w:rsidR="000C7436" w:rsidRPr="000C7436">
        <w:rPr>
          <w:rFonts w:ascii="Arial" w:hAnsi="Arial" w:cs="Arial"/>
          <w:b/>
        </w:rPr>
        <w:t>Gatunek ptaka o niskim oddziaływaniu ze strony inwestycji.</w:t>
      </w:r>
      <w:r w:rsidR="00885E07">
        <w:rPr>
          <w:rFonts w:ascii="Arial" w:hAnsi="Arial" w:cs="Arial"/>
        </w:rPr>
        <w:t xml:space="preserve"> </w:t>
      </w:r>
    </w:p>
    <w:p w14:paraId="5F2DECA4" w14:textId="77777777" w:rsidR="00F57367" w:rsidRDefault="00F57367" w:rsidP="00885E07">
      <w:pPr>
        <w:widowControl w:val="0"/>
        <w:autoSpaceDE w:val="0"/>
        <w:autoSpaceDN w:val="0"/>
        <w:adjustRightInd w:val="0"/>
        <w:spacing w:line="276" w:lineRule="auto"/>
        <w:ind w:right="-5"/>
        <w:jc w:val="both"/>
        <w:rPr>
          <w:rFonts w:ascii="Arial" w:hAnsi="Arial" w:cs="Arial"/>
        </w:rPr>
      </w:pPr>
    </w:p>
    <w:p w14:paraId="7E20DEE4" w14:textId="6323E46A" w:rsidR="00B50E79" w:rsidRPr="00B50E79" w:rsidRDefault="001C28B4" w:rsidP="00B50E79">
      <w:pPr>
        <w:spacing w:line="276" w:lineRule="auto"/>
        <w:jc w:val="both"/>
        <w:rPr>
          <w:rFonts w:ascii="Arial" w:hAnsi="Arial" w:cs="Arial"/>
          <w:b/>
        </w:rPr>
      </w:pPr>
      <w:r>
        <w:rPr>
          <w:rFonts w:ascii="Arial" w:hAnsi="Arial" w:cs="Arial"/>
          <w:b/>
        </w:rPr>
        <w:t xml:space="preserve">11. </w:t>
      </w:r>
      <w:r w:rsidR="00B50E79" w:rsidRPr="00B63EBB">
        <w:rPr>
          <w:rFonts w:ascii="Arial" w:hAnsi="Arial" w:cs="Arial"/>
          <w:b/>
        </w:rPr>
        <w:t>Sieweczka  obrożna.</w:t>
      </w:r>
      <w:r w:rsidR="00B50E79">
        <w:rPr>
          <w:rFonts w:ascii="Arial" w:hAnsi="Arial" w:cs="Arial"/>
        </w:rPr>
        <w:t xml:space="preserve"> </w:t>
      </w:r>
      <w:proofErr w:type="spellStart"/>
      <w:r w:rsidR="00B50E79" w:rsidRPr="001F685E">
        <w:rPr>
          <w:rFonts w:ascii="Arial" w:hAnsi="Arial" w:cs="Arial"/>
        </w:rPr>
        <w:t>Charad</w:t>
      </w:r>
      <w:r w:rsidR="00055303">
        <w:rPr>
          <w:rFonts w:ascii="Arial" w:hAnsi="Arial" w:cs="Arial"/>
        </w:rPr>
        <w:t>rius</w:t>
      </w:r>
      <w:proofErr w:type="spellEnd"/>
      <w:r w:rsidR="00055303">
        <w:rPr>
          <w:rFonts w:ascii="Arial" w:hAnsi="Arial" w:cs="Arial"/>
        </w:rPr>
        <w:t xml:space="preserve"> </w:t>
      </w:r>
      <w:proofErr w:type="spellStart"/>
      <w:r w:rsidR="00055303">
        <w:rPr>
          <w:rFonts w:ascii="Arial" w:hAnsi="Arial" w:cs="Arial"/>
        </w:rPr>
        <w:t>hiaticula</w:t>
      </w:r>
      <w:proofErr w:type="spellEnd"/>
      <w:r w:rsidR="00B50E79">
        <w:rPr>
          <w:rFonts w:ascii="Arial" w:hAnsi="Arial" w:cs="Arial"/>
        </w:rPr>
        <w:t xml:space="preserve">. Gatunek być może sporadycznie lęgowy podczas niskiego stanu wody powyżej i poniżej inwestycji. Przelotny w okresie kwiecień i lipiec – wrzesień. Przelatuje – wędruje nisko nad wodą w strefie poniżej planowanej wysokości przeprawy mostowej. Ze względu na sporadyczne występowanie </w:t>
      </w:r>
      <w:r w:rsidR="00B50E79" w:rsidRPr="00B50E79">
        <w:rPr>
          <w:rFonts w:ascii="Arial" w:hAnsi="Arial" w:cs="Arial"/>
          <w:b/>
        </w:rPr>
        <w:t>zaliczony do gatunków o niskim zagrożeniu ze strony inwestycji.</w:t>
      </w:r>
    </w:p>
    <w:p w14:paraId="5B78044C" w14:textId="527C1AE7" w:rsidR="00DA4F52" w:rsidRDefault="00DA4F52" w:rsidP="00B50E79">
      <w:pPr>
        <w:spacing w:line="276" w:lineRule="auto"/>
        <w:jc w:val="both"/>
        <w:rPr>
          <w:rFonts w:ascii="Arial" w:hAnsi="Arial" w:cs="Arial"/>
        </w:rPr>
      </w:pPr>
    </w:p>
    <w:p w14:paraId="2649B98B" w14:textId="72FE9A4F" w:rsidR="00DA4F52" w:rsidRPr="00055303" w:rsidRDefault="001C28B4" w:rsidP="00055303">
      <w:pPr>
        <w:spacing w:line="276" w:lineRule="auto"/>
        <w:jc w:val="both"/>
        <w:rPr>
          <w:rFonts w:ascii="Arial" w:hAnsi="Arial" w:cs="Arial"/>
          <w:b/>
        </w:rPr>
      </w:pPr>
      <w:r>
        <w:rPr>
          <w:rFonts w:ascii="Arial" w:hAnsi="Arial" w:cs="Arial"/>
          <w:b/>
        </w:rPr>
        <w:t xml:space="preserve">12. </w:t>
      </w:r>
      <w:r w:rsidR="00B50E79" w:rsidRPr="00B63EBB">
        <w:rPr>
          <w:rFonts w:ascii="Arial" w:hAnsi="Arial" w:cs="Arial"/>
          <w:b/>
        </w:rPr>
        <w:t>Śmieszka.</w:t>
      </w:r>
      <w:r w:rsidR="00B50E79">
        <w:rPr>
          <w:rFonts w:ascii="Arial" w:hAnsi="Arial" w:cs="Arial"/>
        </w:rPr>
        <w:t xml:space="preserve"> </w:t>
      </w:r>
      <w:proofErr w:type="spellStart"/>
      <w:r w:rsidR="00B50E79" w:rsidRPr="000C7436">
        <w:rPr>
          <w:rFonts w:ascii="Arial" w:hAnsi="Arial" w:cs="Arial"/>
          <w:i/>
        </w:rPr>
        <w:t>Larus</w:t>
      </w:r>
      <w:proofErr w:type="spellEnd"/>
      <w:r w:rsidR="00B50E79" w:rsidRPr="000C7436">
        <w:rPr>
          <w:rFonts w:ascii="Arial" w:hAnsi="Arial" w:cs="Arial"/>
          <w:i/>
        </w:rPr>
        <w:t xml:space="preserve"> </w:t>
      </w:r>
      <w:proofErr w:type="spellStart"/>
      <w:r w:rsidR="00B50E79" w:rsidRPr="000C7436">
        <w:rPr>
          <w:rFonts w:ascii="Arial" w:hAnsi="Arial" w:cs="Arial"/>
          <w:i/>
        </w:rPr>
        <w:t>rldi</w:t>
      </w:r>
      <w:r w:rsidR="00055303" w:rsidRPr="000C7436">
        <w:rPr>
          <w:rFonts w:ascii="Arial" w:hAnsi="Arial" w:cs="Arial"/>
          <w:i/>
        </w:rPr>
        <w:t>bundus</w:t>
      </w:r>
      <w:proofErr w:type="spellEnd"/>
      <w:r w:rsidR="00B50E79" w:rsidRPr="001F685E">
        <w:rPr>
          <w:rFonts w:ascii="Arial" w:hAnsi="Arial" w:cs="Arial"/>
        </w:rPr>
        <w:t xml:space="preserve">. </w:t>
      </w:r>
      <w:r w:rsidR="00055303">
        <w:rPr>
          <w:rFonts w:ascii="Arial" w:hAnsi="Arial" w:cs="Arial"/>
        </w:rPr>
        <w:t xml:space="preserve">Gatunek przelotny i zimujący. </w:t>
      </w:r>
      <w:r w:rsidR="00B50E79" w:rsidRPr="001F685E">
        <w:rPr>
          <w:rFonts w:ascii="Arial" w:hAnsi="Arial" w:cs="Arial"/>
        </w:rPr>
        <w:t>Jeden  z  najli</w:t>
      </w:r>
      <w:r w:rsidR="00B50E79" w:rsidRPr="001F685E">
        <w:rPr>
          <w:rFonts w:ascii="Arial" w:hAnsi="Arial" w:cs="Arial"/>
        </w:rPr>
        <w:softHyphen/>
        <w:t xml:space="preserve">czniejszych gatunków, obserwowana </w:t>
      </w:r>
      <w:r w:rsidR="00B50E79">
        <w:rPr>
          <w:rFonts w:ascii="Arial" w:hAnsi="Arial" w:cs="Arial"/>
        </w:rPr>
        <w:t>regularnie wiosną i  jesienią nad wodami w Polsce i na Podkarpaciu</w:t>
      </w:r>
      <w:r w:rsidR="00B50E79" w:rsidRPr="001F685E">
        <w:rPr>
          <w:rFonts w:ascii="Arial" w:hAnsi="Arial" w:cs="Arial"/>
        </w:rPr>
        <w:t>.</w:t>
      </w:r>
      <w:r w:rsidR="00B50E79">
        <w:rPr>
          <w:rFonts w:ascii="Arial" w:hAnsi="Arial" w:cs="Arial"/>
        </w:rPr>
        <w:t xml:space="preserve"> </w:t>
      </w:r>
      <w:r w:rsidR="00B50E79" w:rsidRPr="001F685E">
        <w:rPr>
          <w:rFonts w:ascii="Arial" w:hAnsi="Arial" w:cs="Arial"/>
        </w:rPr>
        <w:t xml:space="preserve">Przelot wiosenny </w:t>
      </w:r>
      <w:r w:rsidR="00055303">
        <w:rPr>
          <w:rFonts w:ascii="Arial" w:hAnsi="Arial" w:cs="Arial"/>
        </w:rPr>
        <w:t xml:space="preserve">na Sanie </w:t>
      </w:r>
      <w:r w:rsidR="00B50E79" w:rsidRPr="001F685E">
        <w:rPr>
          <w:rFonts w:ascii="Arial" w:hAnsi="Arial" w:cs="Arial"/>
        </w:rPr>
        <w:t xml:space="preserve">rozpoczyna się na początku marca lub wyjątkowo pod koniec lutego i </w:t>
      </w:r>
      <w:r w:rsidR="00055303">
        <w:rPr>
          <w:rFonts w:ascii="Arial" w:hAnsi="Arial" w:cs="Arial"/>
        </w:rPr>
        <w:t>trwa do końca kwietnia</w:t>
      </w:r>
      <w:r w:rsidR="00B50E79" w:rsidRPr="001F685E">
        <w:rPr>
          <w:rFonts w:ascii="Arial" w:hAnsi="Arial" w:cs="Arial"/>
        </w:rPr>
        <w:t xml:space="preserve">.  Jesienny  przelot  jest </w:t>
      </w:r>
      <w:r w:rsidR="00055303">
        <w:rPr>
          <w:rFonts w:ascii="Arial" w:hAnsi="Arial" w:cs="Arial"/>
        </w:rPr>
        <w:t xml:space="preserve">równie obfity a ptaki spotykane są od </w:t>
      </w:r>
      <w:r w:rsidR="00B50E79" w:rsidRPr="001F685E">
        <w:rPr>
          <w:rFonts w:ascii="Arial" w:hAnsi="Arial" w:cs="Arial"/>
        </w:rPr>
        <w:t xml:space="preserve">lipca </w:t>
      </w:r>
      <w:r w:rsidR="00055303">
        <w:rPr>
          <w:rFonts w:ascii="Arial" w:hAnsi="Arial" w:cs="Arial"/>
        </w:rPr>
        <w:t xml:space="preserve">do listopada. Gatunek przemieszczający się w zakresie oddziaływania inwestycji jednakże ze względu na bardzo liczne występowanie w Polsce </w:t>
      </w:r>
      <w:r w:rsidR="00055303" w:rsidRPr="00055303">
        <w:rPr>
          <w:rFonts w:ascii="Arial" w:hAnsi="Arial" w:cs="Arial"/>
          <w:b/>
        </w:rPr>
        <w:t>zaliczony do gatunków o niskim stopniu oddziaływania planowanej inwestycji.</w:t>
      </w:r>
    </w:p>
    <w:p w14:paraId="755FCC7B" w14:textId="77777777" w:rsidR="009C2307" w:rsidRDefault="009C2307" w:rsidP="00270475">
      <w:pPr>
        <w:widowControl w:val="0"/>
        <w:autoSpaceDE w:val="0"/>
        <w:autoSpaceDN w:val="0"/>
        <w:adjustRightInd w:val="0"/>
        <w:spacing w:line="276" w:lineRule="auto"/>
        <w:ind w:right="-5"/>
        <w:jc w:val="both"/>
        <w:rPr>
          <w:rFonts w:ascii="Arial" w:hAnsi="Arial" w:cs="Arial"/>
        </w:rPr>
      </w:pPr>
    </w:p>
    <w:p w14:paraId="4810DFF9" w14:textId="2C72C6CE" w:rsidR="00055303" w:rsidRDefault="001C28B4" w:rsidP="00270475">
      <w:pPr>
        <w:widowControl w:val="0"/>
        <w:autoSpaceDE w:val="0"/>
        <w:autoSpaceDN w:val="0"/>
        <w:adjustRightInd w:val="0"/>
        <w:spacing w:line="276" w:lineRule="auto"/>
        <w:ind w:right="-5"/>
        <w:jc w:val="both"/>
        <w:rPr>
          <w:rFonts w:ascii="Arial" w:hAnsi="Arial" w:cs="Arial"/>
          <w:b/>
        </w:rPr>
      </w:pPr>
      <w:r>
        <w:rPr>
          <w:rFonts w:ascii="Arial" w:hAnsi="Arial" w:cs="Arial"/>
          <w:b/>
        </w:rPr>
        <w:t xml:space="preserve">13. </w:t>
      </w:r>
      <w:r w:rsidR="000C7436" w:rsidRPr="00B63EBB">
        <w:rPr>
          <w:rFonts w:ascii="Arial" w:hAnsi="Arial" w:cs="Arial"/>
          <w:b/>
        </w:rPr>
        <w:t>Zimorodek</w:t>
      </w:r>
      <w:r w:rsidR="000C7436" w:rsidRPr="00B63EBB">
        <w:rPr>
          <w:rFonts w:ascii="Arial" w:hAnsi="Arial" w:cs="Arial"/>
          <w:b/>
          <w:i/>
        </w:rPr>
        <w:t>.</w:t>
      </w:r>
      <w:r w:rsidR="000C7436" w:rsidRPr="000C7436">
        <w:rPr>
          <w:rFonts w:ascii="Arial" w:hAnsi="Arial" w:cs="Arial"/>
          <w:i/>
        </w:rPr>
        <w:t xml:space="preserve"> </w:t>
      </w:r>
      <w:proofErr w:type="spellStart"/>
      <w:r w:rsidR="000C7436" w:rsidRPr="000C7436">
        <w:rPr>
          <w:rFonts w:ascii="Arial" w:hAnsi="Arial" w:cs="Arial"/>
          <w:i/>
        </w:rPr>
        <w:t>Alcedo</w:t>
      </w:r>
      <w:proofErr w:type="spellEnd"/>
      <w:r w:rsidR="000C7436" w:rsidRPr="000C7436">
        <w:rPr>
          <w:rFonts w:ascii="Arial" w:hAnsi="Arial" w:cs="Arial"/>
          <w:i/>
        </w:rPr>
        <w:t xml:space="preserve"> </w:t>
      </w:r>
      <w:proofErr w:type="spellStart"/>
      <w:r w:rsidR="000C7436" w:rsidRPr="000C7436">
        <w:rPr>
          <w:rFonts w:ascii="Arial" w:hAnsi="Arial" w:cs="Arial"/>
          <w:i/>
        </w:rPr>
        <w:t>atthis</w:t>
      </w:r>
      <w:proofErr w:type="spellEnd"/>
      <w:r w:rsidR="00055303" w:rsidRPr="000C7436">
        <w:rPr>
          <w:rFonts w:ascii="Arial" w:hAnsi="Arial" w:cs="Arial"/>
        </w:rPr>
        <w:t xml:space="preserve">. </w:t>
      </w:r>
      <w:r w:rsidR="000C7436" w:rsidRPr="000C7436">
        <w:rPr>
          <w:rFonts w:ascii="Arial" w:hAnsi="Arial" w:cs="Arial"/>
        </w:rPr>
        <w:t>Gatunek z listy zał</w:t>
      </w:r>
      <w:r w:rsidR="000C7436">
        <w:rPr>
          <w:rFonts w:ascii="Arial" w:hAnsi="Arial" w:cs="Arial"/>
        </w:rPr>
        <w:t>.</w:t>
      </w:r>
      <w:r w:rsidR="000C7436" w:rsidRPr="000C7436">
        <w:rPr>
          <w:rFonts w:ascii="Arial" w:hAnsi="Arial" w:cs="Arial"/>
        </w:rPr>
        <w:t xml:space="preserve"> I Natura 2000. Sporadycznie w niektóre lata możliwe jest gniazdowanie w najbliższej okolicy.</w:t>
      </w:r>
      <w:r w:rsidR="000C7436">
        <w:rPr>
          <w:rFonts w:ascii="Arial" w:hAnsi="Arial" w:cs="Arial"/>
        </w:rPr>
        <w:t xml:space="preserve"> Regularnie obserwowany na przelotach i zimą. Gatunek przemieszczający się tuż nad wodą rzadko powyżej lustra wody lub tuż nad nim a więc poruszający się poniżej wysokości konstrukcji planowanej inwestycji. </w:t>
      </w:r>
      <w:r w:rsidR="000C7436" w:rsidRPr="000C7436">
        <w:rPr>
          <w:rFonts w:ascii="Arial" w:hAnsi="Arial" w:cs="Arial"/>
          <w:b/>
        </w:rPr>
        <w:t>Gatunek ptaka o niskim oddziaływaniu ze strony inwestycji.</w:t>
      </w:r>
    </w:p>
    <w:p w14:paraId="7FDC2B10" w14:textId="77777777" w:rsidR="00F57367" w:rsidRDefault="00F57367" w:rsidP="00270475">
      <w:pPr>
        <w:widowControl w:val="0"/>
        <w:autoSpaceDE w:val="0"/>
        <w:autoSpaceDN w:val="0"/>
        <w:adjustRightInd w:val="0"/>
        <w:spacing w:line="276" w:lineRule="auto"/>
        <w:ind w:right="-5"/>
        <w:jc w:val="both"/>
        <w:rPr>
          <w:rFonts w:ascii="Arial" w:hAnsi="Arial" w:cs="Arial"/>
          <w:b/>
        </w:rPr>
      </w:pPr>
    </w:p>
    <w:p w14:paraId="47B7C2EC" w14:textId="148F6490" w:rsidR="00A40339" w:rsidRDefault="00F57367" w:rsidP="00270475">
      <w:pPr>
        <w:widowControl w:val="0"/>
        <w:autoSpaceDE w:val="0"/>
        <w:autoSpaceDN w:val="0"/>
        <w:adjustRightInd w:val="0"/>
        <w:spacing w:line="276" w:lineRule="auto"/>
        <w:ind w:right="-5"/>
        <w:jc w:val="both"/>
        <w:rPr>
          <w:rFonts w:ascii="Arial" w:hAnsi="Arial" w:cs="Arial"/>
        </w:rPr>
      </w:pPr>
      <w:r w:rsidRPr="00F57367">
        <w:rPr>
          <w:rFonts w:ascii="Arial" w:hAnsi="Arial" w:cs="Arial"/>
        </w:rPr>
        <w:t xml:space="preserve">Mając jednak na uwadze </w:t>
      </w:r>
      <w:r>
        <w:rPr>
          <w:rFonts w:ascii="Arial" w:hAnsi="Arial" w:cs="Arial"/>
        </w:rPr>
        <w:t xml:space="preserve">bezpieczeństwo wędrownych </w:t>
      </w:r>
      <w:r w:rsidR="00A40339">
        <w:rPr>
          <w:rFonts w:ascii="Arial" w:hAnsi="Arial" w:cs="Arial"/>
        </w:rPr>
        <w:t xml:space="preserve">ptaków </w:t>
      </w:r>
      <w:r w:rsidR="004F5146">
        <w:rPr>
          <w:rFonts w:ascii="Arial" w:hAnsi="Arial" w:cs="Arial"/>
        </w:rPr>
        <w:t xml:space="preserve">przemieszczających się </w:t>
      </w:r>
      <w:r w:rsidR="00A40339">
        <w:rPr>
          <w:rFonts w:ascii="Arial" w:hAnsi="Arial" w:cs="Arial"/>
        </w:rPr>
        <w:t xml:space="preserve">doliną rzeki San proponuje się wykonanie działań w postaci </w:t>
      </w:r>
      <w:r w:rsidR="00037438">
        <w:rPr>
          <w:rFonts w:ascii="Arial" w:hAnsi="Arial" w:cs="Arial"/>
        </w:rPr>
        <w:t xml:space="preserve">monitoringu rocznego ornitologicznego w celu uzyskania informacji o rzeczywistym zagrożeniu tego typu inwestycji na Obszarze Natura 2000 Pogórze Przemyskie. Monitoring w zakresie cotygodniowych kontroli sprawdzania śmiertelności i mający za zadanie określenie wykorzystania przestrzeni mostu </w:t>
      </w:r>
      <w:r w:rsidR="00650D7D">
        <w:rPr>
          <w:rFonts w:ascii="Arial" w:hAnsi="Arial" w:cs="Arial"/>
        </w:rPr>
        <w:t xml:space="preserve">przez ptaki </w:t>
      </w:r>
      <w:r w:rsidR="00037438">
        <w:rPr>
          <w:rFonts w:ascii="Arial" w:hAnsi="Arial" w:cs="Arial"/>
        </w:rPr>
        <w:t xml:space="preserve">powinien po roku zakończyć się wnioskami </w:t>
      </w:r>
      <w:r w:rsidR="00650D7D">
        <w:rPr>
          <w:rFonts w:ascii="Arial" w:hAnsi="Arial" w:cs="Arial"/>
        </w:rPr>
        <w:t xml:space="preserve">i propozycjami </w:t>
      </w:r>
      <w:r w:rsidR="00037438">
        <w:rPr>
          <w:rFonts w:ascii="Arial" w:hAnsi="Arial" w:cs="Arial"/>
        </w:rPr>
        <w:t>co do sposobu ewentualnego oznakowania w specjalny sposób kons</w:t>
      </w:r>
      <w:r w:rsidR="00650D7D">
        <w:rPr>
          <w:rFonts w:ascii="Arial" w:hAnsi="Arial" w:cs="Arial"/>
        </w:rPr>
        <w:t>trukcji w przypadku stwierdzenia zagrożenia ze strony inwestycji.</w:t>
      </w:r>
    </w:p>
    <w:p w14:paraId="3A0E9400" w14:textId="77777777" w:rsidR="00037438" w:rsidRDefault="00037438" w:rsidP="00270475">
      <w:pPr>
        <w:widowControl w:val="0"/>
        <w:autoSpaceDE w:val="0"/>
        <w:autoSpaceDN w:val="0"/>
        <w:adjustRightInd w:val="0"/>
        <w:spacing w:line="276" w:lineRule="auto"/>
        <w:ind w:right="-5"/>
        <w:jc w:val="both"/>
        <w:rPr>
          <w:rFonts w:ascii="Arial" w:hAnsi="Arial" w:cs="Arial"/>
        </w:rPr>
      </w:pPr>
    </w:p>
    <w:p w14:paraId="1D426194" w14:textId="2A59C81D" w:rsidR="00037438" w:rsidRDefault="00037438" w:rsidP="00037438">
      <w:pPr>
        <w:widowControl w:val="0"/>
        <w:autoSpaceDE w:val="0"/>
        <w:autoSpaceDN w:val="0"/>
        <w:adjustRightInd w:val="0"/>
        <w:spacing w:line="276" w:lineRule="auto"/>
        <w:ind w:right="-5"/>
        <w:jc w:val="both"/>
        <w:rPr>
          <w:rFonts w:ascii="Arial" w:hAnsi="Arial" w:cs="Arial"/>
        </w:rPr>
      </w:pPr>
      <w:r>
        <w:rPr>
          <w:rFonts w:ascii="Arial" w:hAnsi="Arial" w:cs="Arial"/>
        </w:rPr>
        <w:t>Proponuje się roczny monitoring ornitologiczny w zakresie:</w:t>
      </w:r>
    </w:p>
    <w:p w14:paraId="16A63925" w14:textId="77777777" w:rsidR="00037438" w:rsidRDefault="00037438" w:rsidP="00037438">
      <w:pPr>
        <w:widowControl w:val="0"/>
        <w:autoSpaceDE w:val="0"/>
        <w:autoSpaceDN w:val="0"/>
        <w:adjustRightInd w:val="0"/>
        <w:spacing w:line="276" w:lineRule="auto"/>
        <w:ind w:right="-5"/>
        <w:jc w:val="both"/>
        <w:rPr>
          <w:rFonts w:ascii="Arial" w:hAnsi="Arial" w:cs="Arial"/>
        </w:rPr>
      </w:pPr>
    </w:p>
    <w:p w14:paraId="01EAF3C5" w14:textId="3CF9064C" w:rsidR="00037438" w:rsidRPr="004F5146" w:rsidRDefault="00037438" w:rsidP="00037438">
      <w:pPr>
        <w:pStyle w:val="Akapitzlist"/>
        <w:widowControl w:val="0"/>
        <w:numPr>
          <w:ilvl w:val="0"/>
          <w:numId w:val="6"/>
        </w:numPr>
        <w:autoSpaceDE w:val="0"/>
        <w:autoSpaceDN w:val="0"/>
        <w:adjustRightInd w:val="0"/>
        <w:spacing w:line="276" w:lineRule="auto"/>
        <w:ind w:right="-5"/>
        <w:jc w:val="both"/>
        <w:rPr>
          <w:rFonts w:ascii="Arial" w:hAnsi="Arial" w:cs="Arial"/>
        </w:rPr>
      </w:pPr>
      <w:r>
        <w:rPr>
          <w:rFonts w:ascii="Arial" w:hAnsi="Arial" w:cs="Arial"/>
        </w:rPr>
        <w:t>kontrola terenu i mostu co ty</w:t>
      </w:r>
      <w:r w:rsidRPr="004F5146">
        <w:rPr>
          <w:rFonts w:ascii="Arial" w:hAnsi="Arial" w:cs="Arial"/>
        </w:rPr>
        <w:t>d</w:t>
      </w:r>
      <w:r>
        <w:rPr>
          <w:rFonts w:ascii="Arial" w:hAnsi="Arial" w:cs="Arial"/>
        </w:rPr>
        <w:t xml:space="preserve">zień </w:t>
      </w:r>
      <w:r w:rsidRPr="004F5146">
        <w:rPr>
          <w:rFonts w:ascii="Arial" w:hAnsi="Arial" w:cs="Arial"/>
        </w:rPr>
        <w:t>celem sprawdzenia ewentualnej skali śmiertelności</w:t>
      </w:r>
      <w:r>
        <w:rPr>
          <w:rFonts w:ascii="Arial" w:hAnsi="Arial" w:cs="Arial"/>
        </w:rPr>
        <w:t xml:space="preserve"> i kolizji ptaki konstrukcja</w:t>
      </w:r>
      <w:r w:rsidRPr="004F5146">
        <w:rPr>
          <w:rFonts w:ascii="Arial" w:hAnsi="Arial" w:cs="Arial"/>
        </w:rPr>
        <w:t>,</w:t>
      </w:r>
    </w:p>
    <w:p w14:paraId="2D96904E" w14:textId="77777777" w:rsidR="00037438" w:rsidRDefault="00037438" w:rsidP="00037438">
      <w:pPr>
        <w:pStyle w:val="Akapitzlist"/>
        <w:widowControl w:val="0"/>
        <w:numPr>
          <w:ilvl w:val="0"/>
          <w:numId w:val="6"/>
        </w:numPr>
        <w:autoSpaceDE w:val="0"/>
        <w:autoSpaceDN w:val="0"/>
        <w:adjustRightInd w:val="0"/>
        <w:spacing w:line="276" w:lineRule="auto"/>
        <w:ind w:right="-5"/>
        <w:jc w:val="both"/>
        <w:rPr>
          <w:rFonts w:ascii="Arial" w:hAnsi="Arial" w:cs="Arial"/>
        </w:rPr>
      </w:pPr>
      <w:r>
        <w:rPr>
          <w:rFonts w:ascii="Arial" w:hAnsi="Arial" w:cs="Arial"/>
        </w:rPr>
        <w:t>obserwacje wizualne przemieszczania się ptaków w obrębie konstrukcji</w:t>
      </w:r>
    </w:p>
    <w:p w14:paraId="042ABB9C" w14:textId="77777777" w:rsidR="00037438" w:rsidRPr="004F5146" w:rsidRDefault="00037438" w:rsidP="00037438">
      <w:pPr>
        <w:pStyle w:val="Akapitzlist"/>
        <w:widowControl w:val="0"/>
        <w:numPr>
          <w:ilvl w:val="0"/>
          <w:numId w:val="6"/>
        </w:numPr>
        <w:autoSpaceDE w:val="0"/>
        <w:autoSpaceDN w:val="0"/>
        <w:adjustRightInd w:val="0"/>
        <w:spacing w:line="276" w:lineRule="auto"/>
        <w:ind w:right="-5"/>
        <w:jc w:val="both"/>
        <w:rPr>
          <w:rFonts w:ascii="Arial" w:hAnsi="Arial" w:cs="Arial"/>
        </w:rPr>
      </w:pPr>
      <w:r>
        <w:rPr>
          <w:rFonts w:ascii="Arial" w:hAnsi="Arial" w:cs="Arial"/>
        </w:rPr>
        <w:t>sprawdzenie znaczenia obiektu dla ptaków (poszukiwanie gniazdujących ptaków na konstrukcji lub wewnątrz elementów mostu)</w:t>
      </w:r>
    </w:p>
    <w:p w14:paraId="5C50A7CE" w14:textId="77777777" w:rsidR="00037438" w:rsidRDefault="00037438" w:rsidP="00270475">
      <w:pPr>
        <w:widowControl w:val="0"/>
        <w:autoSpaceDE w:val="0"/>
        <w:autoSpaceDN w:val="0"/>
        <w:adjustRightInd w:val="0"/>
        <w:spacing w:line="276" w:lineRule="auto"/>
        <w:ind w:right="-5"/>
        <w:jc w:val="both"/>
        <w:rPr>
          <w:rFonts w:ascii="Arial" w:hAnsi="Arial" w:cs="Arial"/>
        </w:rPr>
      </w:pPr>
    </w:p>
    <w:p w14:paraId="69A4F966" w14:textId="77777777" w:rsidR="004F5146" w:rsidRDefault="004F5146" w:rsidP="00270475">
      <w:pPr>
        <w:widowControl w:val="0"/>
        <w:autoSpaceDE w:val="0"/>
        <w:autoSpaceDN w:val="0"/>
        <w:adjustRightInd w:val="0"/>
        <w:spacing w:line="276" w:lineRule="auto"/>
        <w:ind w:right="-5"/>
        <w:jc w:val="both"/>
        <w:rPr>
          <w:rFonts w:ascii="Arial" w:hAnsi="Arial" w:cs="Arial"/>
          <w:b/>
          <w:sz w:val="20"/>
          <w:szCs w:val="20"/>
        </w:rPr>
      </w:pPr>
    </w:p>
    <w:p w14:paraId="79009BB6" w14:textId="5C11A813" w:rsidR="004F5146" w:rsidRPr="00A40339" w:rsidRDefault="004F5146" w:rsidP="00270475">
      <w:pPr>
        <w:widowControl w:val="0"/>
        <w:autoSpaceDE w:val="0"/>
        <w:autoSpaceDN w:val="0"/>
        <w:adjustRightInd w:val="0"/>
        <w:spacing w:line="276" w:lineRule="auto"/>
        <w:ind w:right="-5"/>
        <w:jc w:val="both"/>
        <w:rPr>
          <w:rFonts w:ascii="Arial" w:hAnsi="Arial" w:cs="Arial"/>
          <w:b/>
          <w:sz w:val="20"/>
          <w:szCs w:val="20"/>
        </w:rPr>
      </w:pPr>
      <w:r>
        <w:rPr>
          <w:rFonts w:ascii="Arial" w:hAnsi="Arial" w:cs="Arial"/>
          <w:b/>
          <w:sz w:val="20"/>
          <w:szCs w:val="20"/>
        </w:rPr>
        <w:t>Ponadto zaleca się</w:t>
      </w:r>
      <w:r w:rsidR="00650D7D">
        <w:rPr>
          <w:rFonts w:ascii="Arial" w:hAnsi="Arial" w:cs="Arial"/>
          <w:b/>
          <w:sz w:val="20"/>
          <w:szCs w:val="20"/>
        </w:rPr>
        <w:t xml:space="preserve"> działania minimalizujące oddziaływanie w fazie budowy</w:t>
      </w:r>
      <w:r>
        <w:rPr>
          <w:rFonts w:ascii="Arial" w:hAnsi="Arial" w:cs="Arial"/>
          <w:b/>
          <w:sz w:val="20"/>
          <w:szCs w:val="20"/>
        </w:rPr>
        <w:t>:</w:t>
      </w:r>
    </w:p>
    <w:p w14:paraId="4A6D25E1" w14:textId="77777777" w:rsidR="00055303" w:rsidRPr="006F0CCB" w:rsidRDefault="00055303" w:rsidP="00270475">
      <w:pPr>
        <w:widowControl w:val="0"/>
        <w:autoSpaceDE w:val="0"/>
        <w:autoSpaceDN w:val="0"/>
        <w:adjustRightInd w:val="0"/>
        <w:spacing w:line="276" w:lineRule="auto"/>
        <w:ind w:right="-5"/>
        <w:jc w:val="both"/>
        <w:rPr>
          <w:rFonts w:ascii="Arial" w:hAnsi="Arial" w:cs="Arial"/>
        </w:rPr>
      </w:pPr>
    </w:p>
    <w:p w14:paraId="7734735B" w14:textId="3FD0F549" w:rsidR="009C2307" w:rsidRPr="006F0CCB" w:rsidRDefault="009C2307" w:rsidP="00270475">
      <w:pPr>
        <w:widowControl w:val="0"/>
        <w:numPr>
          <w:ilvl w:val="0"/>
          <w:numId w:val="3"/>
        </w:numPr>
        <w:autoSpaceDE w:val="0"/>
        <w:autoSpaceDN w:val="0"/>
        <w:adjustRightInd w:val="0"/>
        <w:spacing w:line="276" w:lineRule="auto"/>
        <w:ind w:left="0" w:right="-5" w:firstLine="0"/>
        <w:jc w:val="both"/>
        <w:rPr>
          <w:rFonts w:ascii="Arial" w:hAnsi="Arial" w:cs="Arial"/>
        </w:rPr>
      </w:pPr>
      <w:r w:rsidRPr="006F0CCB">
        <w:rPr>
          <w:rFonts w:ascii="Arial" w:hAnsi="Arial" w:cs="Arial"/>
        </w:rPr>
        <w:t>prace inwestycyjne (odkrywkowe) powinny rozpocząć się przed 1 kwietnia lub po 15 sierpnia,</w:t>
      </w:r>
    </w:p>
    <w:p w14:paraId="323A60D2" w14:textId="2B85D21C" w:rsidR="009C2307" w:rsidRPr="006F0CCB" w:rsidRDefault="009C2307" w:rsidP="00270475">
      <w:pPr>
        <w:widowControl w:val="0"/>
        <w:numPr>
          <w:ilvl w:val="0"/>
          <w:numId w:val="3"/>
        </w:numPr>
        <w:autoSpaceDE w:val="0"/>
        <w:autoSpaceDN w:val="0"/>
        <w:adjustRightInd w:val="0"/>
        <w:spacing w:line="276" w:lineRule="auto"/>
        <w:ind w:left="0" w:right="-5" w:firstLine="0"/>
        <w:jc w:val="both"/>
        <w:rPr>
          <w:rFonts w:ascii="Arial" w:hAnsi="Arial" w:cs="Arial"/>
        </w:rPr>
      </w:pPr>
      <w:r w:rsidRPr="006F0CCB">
        <w:rPr>
          <w:rFonts w:ascii="Arial" w:hAnsi="Arial" w:cs="Arial"/>
        </w:rPr>
        <w:t>należy dołożyć wszelkich starań aby teren harmonizował a nie odstawał od środowiska naturalnego</w:t>
      </w:r>
      <w:r w:rsidR="00037438">
        <w:rPr>
          <w:rFonts w:ascii="Arial" w:hAnsi="Arial" w:cs="Arial"/>
        </w:rPr>
        <w:t xml:space="preserve"> np. umocnienia brzegów wikliną</w:t>
      </w:r>
      <w:r w:rsidR="00650D7D">
        <w:rPr>
          <w:rFonts w:ascii="Arial" w:hAnsi="Arial" w:cs="Arial"/>
        </w:rPr>
        <w:t xml:space="preserve"> bez zastosowania obcych elementów – głazów kamieni i konstrukcji betonowych</w:t>
      </w:r>
      <w:r w:rsidRPr="006F0CCB">
        <w:rPr>
          <w:rFonts w:ascii="Arial" w:hAnsi="Arial" w:cs="Arial"/>
        </w:rPr>
        <w:t>,</w:t>
      </w:r>
    </w:p>
    <w:p w14:paraId="66C70B49" w14:textId="77777777" w:rsidR="004F5146" w:rsidRDefault="004F5146" w:rsidP="004F5146">
      <w:pPr>
        <w:widowControl w:val="0"/>
        <w:autoSpaceDE w:val="0"/>
        <w:autoSpaceDN w:val="0"/>
        <w:adjustRightInd w:val="0"/>
        <w:spacing w:line="276" w:lineRule="auto"/>
        <w:ind w:right="-5"/>
        <w:jc w:val="both"/>
        <w:rPr>
          <w:rFonts w:ascii="Arial" w:hAnsi="Arial" w:cs="Arial"/>
        </w:rPr>
      </w:pPr>
    </w:p>
    <w:p w14:paraId="7EEE9981" w14:textId="77777777" w:rsidR="004F5146" w:rsidRDefault="004F5146" w:rsidP="00270475">
      <w:pPr>
        <w:widowControl w:val="0"/>
        <w:autoSpaceDE w:val="0"/>
        <w:autoSpaceDN w:val="0"/>
        <w:adjustRightInd w:val="0"/>
        <w:spacing w:line="276" w:lineRule="auto"/>
        <w:ind w:right="-5"/>
        <w:jc w:val="both"/>
        <w:rPr>
          <w:rFonts w:ascii="Arial" w:hAnsi="Arial" w:cs="Arial"/>
        </w:rPr>
      </w:pPr>
    </w:p>
    <w:p w14:paraId="1138A265" w14:textId="77777777" w:rsidR="00502268" w:rsidRDefault="009C2307"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lastRenderedPageBreak/>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00DE4DAB">
        <w:rPr>
          <w:rFonts w:ascii="Arial" w:hAnsi="Arial" w:cs="Arial"/>
          <w:u w:color="000080"/>
        </w:rPr>
        <w:tab/>
      </w:r>
      <w:r w:rsidR="00DE4DAB">
        <w:rPr>
          <w:rFonts w:ascii="Arial" w:hAnsi="Arial" w:cs="Arial"/>
          <w:u w:color="000080"/>
        </w:rPr>
        <w:tab/>
      </w:r>
      <w:r w:rsidR="00DE4DAB">
        <w:rPr>
          <w:rFonts w:ascii="Arial" w:hAnsi="Arial" w:cs="Arial"/>
          <w:u w:color="000080"/>
        </w:rPr>
        <w:tab/>
      </w:r>
      <w:r w:rsidR="00DE4DAB">
        <w:rPr>
          <w:rFonts w:ascii="Arial" w:hAnsi="Arial" w:cs="Arial"/>
          <w:u w:color="000080"/>
        </w:rPr>
        <w:tab/>
      </w:r>
      <w:r w:rsidR="00DE4DAB">
        <w:rPr>
          <w:rFonts w:ascii="Arial" w:hAnsi="Arial" w:cs="Arial"/>
          <w:u w:color="000080"/>
        </w:rPr>
        <w:tab/>
      </w:r>
    </w:p>
    <w:p w14:paraId="47B1D5E9" w14:textId="4D034BAD" w:rsidR="00037438" w:rsidRDefault="00037438" w:rsidP="00270475">
      <w:pPr>
        <w:widowControl w:val="0"/>
        <w:autoSpaceDE w:val="0"/>
        <w:autoSpaceDN w:val="0"/>
        <w:adjustRightInd w:val="0"/>
        <w:spacing w:line="276" w:lineRule="auto"/>
        <w:ind w:right="-5"/>
        <w:jc w:val="both"/>
        <w:rPr>
          <w:rFonts w:ascii="Arial" w:hAnsi="Arial" w:cs="Arial"/>
          <w:u w:color="000080"/>
        </w:rPr>
      </w:pPr>
      <w:r>
        <w:rPr>
          <w:rFonts w:ascii="Arial" w:hAnsi="Arial" w:cs="Arial"/>
          <w:u w:color="000080"/>
        </w:rPr>
        <w:t>Uwzględniając skumulowane oddziaływanie stwierdza się iż podobne konstrukcje znajdują się w Krasiczynie (odległość ok. 15 km) Mielnowie (odległość 10 km) i Bachowie (odległość ok. 6 km). Opracowujący analizę stwierdza że podczas pracy w Zespole Parków Krajobrazowych w Przemyślu kilkakrotnie sprawdzał w latach 1994 -2008 czy w/w obiekty</w:t>
      </w:r>
      <w:r w:rsidR="008A0EFB">
        <w:rPr>
          <w:rFonts w:ascii="Arial" w:hAnsi="Arial" w:cs="Arial"/>
          <w:u w:color="000080"/>
        </w:rPr>
        <w:t>,</w:t>
      </w:r>
      <w:r>
        <w:rPr>
          <w:rFonts w:ascii="Arial" w:hAnsi="Arial" w:cs="Arial"/>
          <w:u w:color="000080"/>
        </w:rPr>
        <w:t xml:space="preserve"> o większym gabarycie niż powstający obecnie</w:t>
      </w:r>
      <w:r w:rsidR="008A0EFB">
        <w:rPr>
          <w:rFonts w:ascii="Arial" w:hAnsi="Arial" w:cs="Arial"/>
          <w:u w:color="000080"/>
        </w:rPr>
        <w:t>,</w:t>
      </w:r>
      <w:bookmarkStart w:id="0" w:name="_GoBack"/>
      <w:bookmarkEnd w:id="0"/>
      <w:r>
        <w:rPr>
          <w:rFonts w:ascii="Arial" w:hAnsi="Arial" w:cs="Arial"/>
          <w:u w:color="000080"/>
        </w:rPr>
        <w:t xml:space="preserve"> stanowią zagrożenie dla ptaków. Nie stwierdzono nigdy martwych ptaków na mostach jak i w pobliżu. Nie jest również znane szerzej to zjawisko </w:t>
      </w:r>
      <w:r w:rsidR="00F771A4">
        <w:rPr>
          <w:rFonts w:ascii="Arial" w:hAnsi="Arial" w:cs="Arial"/>
          <w:u w:color="000080"/>
        </w:rPr>
        <w:t>na podobnych obiektach na Obszarze Natura 2000 Góry Słone np. Mrzygłód.</w:t>
      </w:r>
    </w:p>
    <w:p w14:paraId="62241DE5" w14:textId="241C9680" w:rsidR="00F771A4" w:rsidRDefault="00F771A4" w:rsidP="00270475">
      <w:pPr>
        <w:widowControl w:val="0"/>
        <w:autoSpaceDE w:val="0"/>
        <w:autoSpaceDN w:val="0"/>
        <w:adjustRightInd w:val="0"/>
        <w:spacing w:line="276" w:lineRule="auto"/>
        <w:ind w:right="-5"/>
        <w:jc w:val="both"/>
        <w:rPr>
          <w:rFonts w:ascii="Arial" w:hAnsi="Arial" w:cs="Arial"/>
          <w:u w:color="000080"/>
        </w:rPr>
      </w:pPr>
      <w:r>
        <w:rPr>
          <w:rFonts w:ascii="Arial" w:hAnsi="Arial" w:cs="Arial"/>
          <w:u w:color="000080"/>
        </w:rPr>
        <w:t xml:space="preserve">Odległości pomiędzy obiektami są na tyle duże że nie stanowią bariery dla migrujących ptaków. </w:t>
      </w:r>
    </w:p>
    <w:p w14:paraId="50822222" w14:textId="77777777" w:rsidR="00037438" w:rsidRDefault="00037438" w:rsidP="00270475">
      <w:pPr>
        <w:widowControl w:val="0"/>
        <w:autoSpaceDE w:val="0"/>
        <w:autoSpaceDN w:val="0"/>
        <w:adjustRightInd w:val="0"/>
        <w:spacing w:line="276" w:lineRule="auto"/>
        <w:ind w:right="-5"/>
        <w:jc w:val="both"/>
        <w:rPr>
          <w:rFonts w:ascii="Arial" w:hAnsi="Arial" w:cs="Arial"/>
          <w:u w:color="000080"/>
        </w:rPr>
      </w:pPr>
    </w:p>
    <w:p w14:paraId="6BF30609" w14:textId="24DD120A" w:rsidR="00AE1D1F" w:rsidRPr="00EE01FB" w:rsidRDefault="00EE01FB" w:rsidP="00270475">
      <w:pPr>
        <w:widowControl w:val="0"/>
        <w:autoSpaceDE w:val="0"/>
        <w:autoSpaceDN w:val="0"/>
        <w:adjustRightInd w:val="0"/>
        <w:spacing w:line="276" w:lineRule="auto"/>
        <w:ind w:right="-5"/>
        <w:jc w:val="both"/>
        <w:rPr>
          <w:rFonts w:ascii="Arial" w:hAnsi="Arial" w:cs="Arial"/>
          <w:b/>
          <w:u w:color="000080"/>
        </w:rPr>
      </w:pPr>
      <w:r w:rsidRPr="00EE01FB">
        <w:rPr>
          <w:rFonts w:ascii="Arial" w:hAnsi="Arial" w:cs="Arial"/>
          <w:b/>
          <w:u w:color="000080"/>
        </w:rPr>
        <w:t>VII. Pozostała stwierdzona</w:t>
      </w:r>
      <w:r>
        <w:rPr>
          <w:rFonts w:ascii="Arial" w:hAnsi="Arial" w:cs="Arial"/>
          <w:b/>
          <w:u w:color="000080"/>
        </w:rPr>
        <w:t xml:space="preserve"> i możliwa</w:t>
      </w:r>
      <w:r w:rsidRPr="00EE01FB">
        <w:rPr>
          <w:rFonts w:ascii="Arial" w:hAnsi="Arial" w:cs="Arial"/>
          <w:b/>
          <w:u w:color="000080"/>
        </w:rPr>
        <w:t xml:space="preserve"> fauna</w:t>
      </w:r>
      <w:r>
        <w:rPr>
          <w:rFonts w:ascii="Arial" w:hAnsi="Arial" w:cs="Arial"/>
          <w:b/>
          <w:u w:color="000080"/>
        </w:rPr>
        <w:t xml:space="preserve"> (owady, gady, płazy, ssaki) </w:t>
      </w:r>
    </w:p>
    <w:p w14:paraId="568723CD" w14:textId="77777777" w:rsidR="00EE01FB" w:rsidRDefault="00EE01FB" w:rsidP="00EE01FB">
      <w:pPr>
        <w:widowControl w:val="0"/>
        <w:autoSpaceDE w:val="0"/>
        <w:autoSpaceDN w:val="0"/>
        <w:adjustRightInd w:val="0"/>
        <w:spacing w:line="276" w:lineRule="auto"/>
        <w:ind w:right="-5"/>
        <w:jc w:val="both"/>
        <w:rPr>
          <w:rFonts w:ascii="Arial" w:hAnsi="Arial" w:cs="Arial"/>
          <w:u w:color="000080"/>
        </w:rPr>
      </w:pPr>
    </w:p>
    <w:p w14:paraId="75EC09D6" w14:textId="0D3F3A33" w:rsidR="00EE01FB" w:rsidRDefault="00EE01FB" w:rsidP="00B53444">
      <w:pPr>
        <w:widowControl w:val="0"/>
        <w:autoSpaceDE w:val="0"/>
        <w:autoSpaceDN w:val="0"/>
        <w:adjustRightInd w:val="0"/>
        <w:spacing w:line="276" w:lineRule="auto"/>
        <w:ind w:right="-5"/>
        <w:jc w:val="both"/>
        <w:rPr>
          <w:rFonts w:ascii="Arial" w:hAnsi="Arial" w:cs="Arial"/>
        </w:rPr>
      </w:pPr>
      <w:r w:rsidRPr="00EE01FB">
        <w:rPr>
          <w:rFonts w:ascii="Arial" w:hAnsi="Arial" w:cs="Arial"/>
        </w:rPr>
        <w:t>Podczas lustracji ornitologicznych zwracano również uwagę na pozostałe elementy fauny. Stwierdzono występowanie jaszczurki zwinki (</w:t>
      </w:r>
      <w:proofErr w:type="spellStart"/>
      <w:r w:rsidRPr="00EE01FB">
        <w:rPr>
          <w:rFonts w:ascii="Arial" w:hAnsi="Arial" w:cs="Arial"/>
          <w:i/>
          <w:iCs/>
        </w:rPr>
        <w:t>Lacerta</w:t>
      </w:r>
      <w:proofErr w:type="spellEnd"/>
      <w:r w:rsidRPr="00EE01FB">
        <w:rPr>
          <w:rFonts w:ascii="Arial" w:hAnsi="Arial" w:cs="Arial"/>
          <w:i/>
          <w:iCs/>
        </w:rPr>
        <w:t xml:space="preserve"> </w:t>
      </w:r>
      <w:proofErr w:type="spellStart"/>
      <w:r w:rsidRPr="00EE01FB">
        <w:rPr>
          <w:rFonts w:ascii="Arial" w:hAnsi="Arial" w:cs="Arial"/>
          <w:i/>
          <w:iCs/>
        </w:rPr>
        <w:t>agilis</w:t>
      </w:r>
      <w:proofErr w:type="spellEnd"/>
      <w:r w:rsidRPr="00EE01FB">
        <w:rPr>
          <w:rFonts w:ascii="Arial" w:hAnsi="Arial" w:cs="Arial"/>
        </w:rPr>
        <w:t xml:space="preserve">) oraz wiosną w koleinach na drodze w sąsiedztwie inwestycji kumaka górskiego </w:t>
      </w:r>
      <w:r w:rsidRPr="00EF32E8">
        <w:rPr>
          <w:rFonts w:ascii="Arial" w:hAnsi="Arial" w:cs="Arial"/>
          <w:color w:val="424242"/>
        </w:rPr>
        <w:t>(</w:t>
      </w:r>
      <w:proofErr w:type="spellStart"/>
      <w:r w:rsidRPr="00EF32E8">
        <w:rPr>
          <w:rFonts w:ascii="Arial" w:hAnsi="Arial" w:cs="Arial"/>
          <w:i/>
          <w:color w:val="424242"/>
        </w:rPr>
        <w:t>Bombina</w:t>
      </w:r>
      <w:proofErr w:type="spellEnd"/>
      <w:r w:rsidRPr="00EF32E8">
        <w:rPr>
          <w:rFonts w:ascii="Arial" w:hAnsi="Arial" w:cs="Arial"/>
          <w:i/>
          <w:color w:val="424242"/>
        </w:rPr>
        <w:t xml:space="preserve"> </w:t>
      </w:r>
      <w:proofErr w:type="spellStart"/>
      <w:r w:rsidRPr="00EF32E8">
        <w:rPr>
          <w:rFonts w:ascii="Arial" w:hAnsi="Arial" w:cs="Arial"/>
          <w:i/>
          <w:color w:val="424242"/>
        </w:rPr>
        <w:t>variegata</w:t>
      </w:r>
      <w:proofErr w:type="spellEnd"/>
      <w:r w:rsidRPr="00EF32E8">
        <w:rPr>
          <w:rFonts w:ascii="Arial" w:hAnsi="Arial" w:cs="Arial"/>
          <w:color w:val="424242"/>
        </w:rPr>
        <w:t>)</w:t>
      </w:r>
      <w:r w:rsidRPr="00EE01FB">
        <w:rPr>
          <w:rFonts w:ascii="Arial" w:hAnsi="Arial" w:cs="Arial"/>
        </w:rPr>
        <w:t xml:space="preserve">. Inwestycja </w:t>
      </w:r>
      <w:r>
        <w:rPr>
          <w:rFonts w:ascii="Arial" w:hAnsi="Arial" w:cs="Arial"/>
        </w:rPr>
        <w:t>(niewielki jej zasięg na gruncie</w:t>
      </w:r>
      <w:r w:rsidR="002066BC">
        <w:rPr>
          <w:rFonts w:ascii="Arial" w:hAnsi="Arial" w:cs="Arial"/>
        </w:rPr>
        <w:t xml:space="preserve">). Obszar inwestycji planowanej to teren przekształcony obecnie istniejącą przeprawą promową. Realizacja na już istniejącym terenie zagospodarowanym oraz jej prowadzenie w tym </w:t>
      </w:r>
      <w:r w:rsidRPr="00EE01FB">
        <w:rPr>
          <w:rFonts w:ascii="Arial" w:hAnsi="Arial" w:cs="Arial"/>
        </w:rPr>
        <w:t>zakres ingerencji w środowisko nie spowodują</w:t>
      </w:r>
      <w:r w:rsidR="00F26217">
        <w:rPr>
          <w:rFonts w:ascii="Arial" w:hAnsi="Arial" w:cs="Arial"/>
        </w:rPr>
        <w:t xml:space="preserve"> utraty walorów przyrodniczych i siedliskowych dla w/w </w:t>
      </w:r>
      <w:r w:rsidRPr="00EE01FB">
        <w:rPr>
          <w:rFonts w:ascii="Arial" w:hAnsi="Arial" w:cs="Arial"/>
        </w:rPr>
        <w:t xml:space="preserve">gatunków zwierząt. </w:t>
      </w:r>
    </w:p>
    <w:p w14:paraId="446246A1" w14:textId="77777777" w:rsidR="00F26217" w:rsidRPr="00EE01FB" w:rsidRDefault="00F26217" w:rsidP="00B53444">
      <w:pPr>
        <w:widowControl w:val="0"/>
        <w:autoSpaceDE w:val="0"/>
        <w:autoSpaceDN w:val="0"/>
        <w:adjustRightInd w:val="0"/>
        <w:spacing w:line="276" w:lineRule="auto"/>
        <w:ind w:right="-5"/>
        <w:jc w:val="both"/>
        <w:rPr>
          <w:rFonts w:ascii="Arial" w:hAnsi="Arial" w:cs="Arial"/>
        </w:rPr>
      </w:pPr>
    </w:p>
    <w:p w14:paraId="174EFDA6" w14:textId="51AF71C2" w:rsidR="00EE01FB" w:rsidRPr="002066BC" w:rsidRDefault="00EE01FB" w:rsidP="00B53444">
      <w:pPr>
        <w:widowControl w:val="0"/>
        <w:autoSpaceDE w:val="0"/>
        <w:autoSpaceDN w:val="0"/>
        <w:adjustRightInd w:val="0"/>
        <w:spacing w:line="276" w:lineRule="auto"/>
        <w:ind w:right="-5"/>
        <w:jc w:val="both"/>
        <w:rPr>
          <w:rFonts w:ascii="Arial" w:hAnsi="Arial" w:cs="Arial"/>
          <w:u w:color="000080"/>
        </w:rPr>
      </w:pPr>
      <w:r w:rsidRPr="002066BC">
        <w:rPr>
          <w:rFonts w:ascii="Arial" w:hAnsi="Arial" w:cs="Arial"/>
        </w:rPr>
        <w:t xml:space="preserve">Zaleca się prowadzenie wszelkich prac gruntowych od marca do lipca pod nadzorem przyrodnika i ewentualne przenoszenie w bezpieczne miejsce kijanek kumaka górskiego </w:t>
      </w:r>
      <w:r w:rsidRPr="002066BC">
        <w:rPr>
          <w:rFonts w:ascii="Arial" w:hAnsi="Arial" w:cs="Arial"/>
          <w:color w:val="424242"/>
        </w:rPr>
        <w:t>(</w:t>
      </w:r>
      <w:proofErr w:type="spellStart"/>
      <w:r w:rsidRPr="002066BC">
        <w:rPr>
          <w:rFonts w:ascii="Arial" w:hAnsi="Arial" w:cs="Arial"/>
          <w:i/>
          <w:color w:val="424242"/>
        </w:rPr>
        <w:t>Bombina</w:t>
      </w:r>
      <w:proofErr w:type="spellEnd"/>
      <w:r w:rsidRPr="002066BC">
        <w:rPr>
          <w:rFonts w:ascii="Arial" w:hAnsi="Arial" w:cs="Arial"/>
          <w:i/>
          <w:color w:val="424242"/>
        </w:rPr>
        <w:t xml:space="preserve"> </w:t>
      </w:r>
      <w:proofErr w:type="spellStart"/>
      <w:r w:rsidRPr="002066BC">
        <w:rPr>
          <w:rFonts w:ascii="Arial" w:hAnsi="Arial" w:cs="Arial"/>
          <w:i/>
          <w:color w:val="424242"/>
        </w:rPr>
        <w:t>variegata</w:t>
      </w:r>
      <w:proofErr w:type="spellEnd"/>
      <w:r w:rsidRPr="002066BC">
        <w:rPr>
          <w:rFonts w:ascii="Arial" w:hAnsi="Arial" w:cs="Arial"/>
          <w:color w:val="424242"/>
        </w:rPr>
        <w:t>)</w:t>
      </w:r>
      <w:r w:rsidR="002066BC" w:rsidRPr="002066BC">
        <w:rPr>
          <w:rFonts w:ascii="Arial" w:hAnsi="Arial" w:cs="Arial"/>
          <w:color w:val="424242"/>
        </w:rPr>
        <w:t xml:space="preserve"> mającego rozród </w:t>
      </w:r>
      <w:r w:rsidR="002066BC">
        <w:rPr>
          <w:rFonts w:ascii="Arial" w:hAnsi="Arial" w:cs="Arial"/>
          <w:color w:val="424242"/>
        </w:rPr>
        <w:t>ewentualnie na placu budowy w koleinach lub innych zagłębieniach terenu</w:t>
      </w:r>
      <w:r w:rsidRPr="002066BC">
        <w:rPr>
          <w:rFonts w:ascii="Arial" w:hAnsi="Arial" w:cs="Arial"/>
        </w:rPr>
        <w:t>.</w:t>
      </w:r>
    </w:p>
    <w:p w14:paraId="7B423B11" w14:textId="77777777" w:rsidR="00EE01FB" w:rsidRDefault="00EE01FB" w:rsidP="00B53444">
      <w:pPr>
        <w:widowControl w:val="0"/>
        <w:autoSpaceDE w:val="0"/>
        <w:autoSpaceDN w:val="0"/>
        <w:adjustRightInd w:val="0"/>
        <w:spacing w:line="276" w:lineRule="auto"/>
        <w:ind w:right="-5"/>
        <w:jc w:val="both"/>
        <w:rPr>
          <w:rFonts w:ascii="Arial" w:hAnsi="Arial" w:cs="Arial"/>
          <w:u w:color="000080"/>
        </w:rPr>
      </w:pPr>
    </w:p>
    <w:p w14:paraId="36E103C5" w14:textId="77777777" w:rsidR="00EE01FB" w:rsidRDefault="00EE01FB" w:rsidP="00B53444">
      <w:pPr>
        <w:widowControl w:val="0"/>
        <w:autoSpaceDE w:val="0"/>
        <w:autoSpaceDN w:val="0"/>
        <w:adjustRightInd w:val="0"/>
        <w:spacing w:line="276" w:lineRule="auto"/>
        <w:ind w:right="-5"/>
        <w:jc w:val="both"/>
        <w:rPr>
          <w:rFonts w:ascii="Arial" w:hAnsi="Arial" w:cs="Arial"/>
          <w:u w:color="000080"/>
        </w:rPr>
      </w:pPr>
    </w:p>
    <w:p w14:paraId="715A7B7F" w14:textId="77777777" w:rsidR="00EE01FB" w:rsidRDefault="00EE01FB" w:rsidP="00B53444">
      <w:pPr>
        <w:widowControl w:val="0"/>
        <w:autoSpaceDE w:val="0"/>
        <w:autoSpaceDN w:val="0"/>
        <w:adjustRightInd w:val="0"/>
        <w:spacing w:line="276" w:lineRule="auto"/>
        <w:ind w:right="-5"/>
        <w:jc w:val="both"/>
        <w:rPr>
          <w:rFonts w:ascii="Arial" w:hAnsi="Arial" w:cs="Arial"/>
          <w:u w:color="000080"/>
        </w:rPr>
      </w:pPr>
    </w:p>
    <w:p w14:paraId="3740BCA9" w14:textId="77777777" w:rsidR="00EE01FB" w:rsidRDefault="00EE01FB" w:rsidP="00B53444">
      <w:pPr>
        <w:widowControl w:val="0"/>
        <w:autoSpaceDE w:val="0"/>
        <w:autoSpaceDN w:val="0"/>
        <w:adjustRightInd w:val="0"/>
        <w:spacing w:line="276" w:lineRule="auto"/>
        <w:ind w:right="-5"/>
        <w:jc w:val="both"/>
        <w:rPr>
          <w:rFonts w:ascii="Arial" w:hAnsi="Arial" w:cs="Arial"/>
          <w:u w:color="000080"/>
        </w:rPr>
      </w:pPr>
    </w:p>
    <w:p w14:paraId="49926D3F" w14:textId="77777777" w:rsidR="00EE01FB" w:rsidRDefault="00EE01FB" w:rsidP="00B53444">
      <w:pPr>
        <w:widowControl w:val="0"/>
        <w:autoSpaceDE w:val="0"/>
        <w:autoSpaceDN w:val="0"/>
        <w:adjustRightInd w:val="0"/>
        <w:spacing w:line="276" w:lineRule="auto"/>
        <w:ind w:right="-5"/>
        <w:jc w:val="both"/>
        <w:rPr>
          <w:rFonts w:ascii="Arial" w:hAnsi="Arial" w:cs="Arial"/>
          <w:u w:color="000080"/>
        </w:rPr>
      </w:pPr>
    </w:p>
    <w:p w14:paraId="5F60941B" w14:textId="3C936FB5" w:rsidR="00B53444" w:rsidRDefault="00EE01FB" w:rsidP="00B53444">
      <w:pPr>
        <w:widowControl w:val="0"/>
        <w:autoSpaceDE w:val="0"/>
        <w:autoSpaceDN w:val="0"/>
        <w:adjustRightInd w:val="0"/>
        <w:spacing w:line="276" w:lineRule="auto"/>
        <w:ind w:right="-5"/>
        <w:jc w:val="both"/>
        <w:rPr>
          <w:rFonts w:ascii="Arial" w:hAnsi="Arial" w:cs="Arial"/>
        </w:rPr>
      </w:pP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sidR="009C2307" w:rsidRPr="006F0CCB">
        <w:rPr>
          <w:rFonts w:ascii="Arial" w:hAnsi="Arial" w:cs="Arial"/>
          <w:u w:color="000080"/>
        </w:rPr>
        <w:t>Przemysław Kunysz</w:t>
      </w:r>
      <w:r w:rsidR="009C2307" w:rsidRPr="006F0CCB">
        <w:rPr>
          <w:rFonts w:ascii="Arial" w:hAnsi="Arial" w:cs="Arial"/>
          <w:u w:color="000080"/>
        </w:rPr>
        <w:tab/>
      </w:r>
    </w:p>
    <w:p w14:paraId="4962F6CC" w14:textId="77777777" w:rsidR="00AE1D1F" w:rsidRDefault="00AE1D1F" w:rsidP="00B53444">
      <w:pPr>
        <w:widowControl w:val="0"/>
        <w:autoSpaceDE w:val="0"/>
        <w:autoSpaceDN w:val="0"/>
        <w:adjustRightInd w:val="0"/>
        <w:spacing w:line="276" w:lineRule="auto"/>
        <w:ind w:right="-5"/>
        <w:jc w:val="both"/>
        <w:rPr>
          <w:rFonts w:ascii="Arial" w:hAnsi="Arial" w:cs="Arial"/>
          <w:b/>
          <w:bCs/>
        </w:rPr>
      </w:pPr>
    </w:p>
    <w:p w14:paraId="74A2BA5C" w14:textId="77777777" w:rsidR="00AE1D1F" w:rsidRDefault="00AE1D1F" w:rsidP="00B53444">
      <w:pPr>
        <w:widowControl w:val="0"/>
        <w:autoSpaceDE w:val="0"/>
        <w:autoSpaceDN w:val="0"/>
        <w:adjustRightInd w:val="0"/>
        <w:spacing w:line="276" w:lineRule="auto"/>
        <w:ind w:right="-5"/>
        <w:jc w:val="both"/>
        <w:rPr>
          <w:rFonts w:ascii="Arial" w:hAnsi="Arial" w:cs="Arial"/>
          <w:b/>
          <w:bCs/>
        </w:rPr>
      </w:pPr>
    </w:p>
    <w:p w14:paraId="21D45BDA" w14:textId="77777777" w:rsidR="00AE1D1F" w:rsidRDefault="00AE1D1F" w:rsidP="00B53444">
      <w:pPr>
        <w:widowControl w:val="0"/>
        <w:autoSpaceDE w:val="0"/>
        <w:autoSpaceDN w:val="0"/>
        <w:adjustRightInd w:val="0"/>
        <w:spacing w:line="276" w:lineRule="auto"/>
        <w:ind w:right="-5"/>
        <w:jc w:val="both"/>
        <w:rPr>
          <w:rFonts w:ascii="Arial" w:hAnsi="Arial" w:cs="Arial"/>
          <w:b/>
          <w:bCs/>
        </w:rPr>
      </w:pPr>
    </w:p>
    <w:p w14:paraId="6AD47A8E" w14:textId="77777777" w:rsidR="00AE1D1F" w:rsidRDefault="00AE1D1F" w:rsidP="00B53444">
      <w:pPr>
        <w:widowControl w:val="0"/>
        <w:autoSpaceDE w:val="0"/>
        <w:autoSpaceDN w:val="0"/>
        <w:adjustRightInd w:val="0"/>
        <w:spacing w:line="276" w:lineRule="auto"/>
        <w:ind w:right="-5"/>
        <w:jc w:val="both"/>
        <w:rPr>
          <w:rFonts w:ascii="Arial" w:hAnsi="Arial" w:cs="Arial"/>
          <w:b/>
          <w:bCs/>
        </w:rPr>
      </w:pPr>
    </w:p>
    <w:p w14:paraId="746E9AE9" w14:textId="77777777" w:rsidR="00AE1D1F" w:rsidRDefault="00AE1D1F" w:rsidP="00B53444">
      <w:pPr>
        <w:widowControl w:val="0"/>
        <w:autoSpaceDE w:val="0"/>
        <w:autoSpaceDN w:val="0"/>
        <w:adjustRightInd w:val="0"/>
        <w:spacing w:line="276" w:lineRule="auto"/>
        <w:ind w:right="-5"/>
        <w:jc w:val="both"/>
        <w:rPr>
          <w:rFonts w:ascii="Arial" w:hAnsi="Arial" w:cs="Arial"/>
          <w:b/>
          <w:bCs/>
        </w:rPr>
      </w:pPr>
    </w:p>
    <w:p w14:paraId="5239CA44" w14:textId="77777777" w:rsidR="00AE1D1F" w:rsidRDefault="00AE1D1F" w:rsidP="00B53444">
      <w:pPr>
        <w:widowControl w:val="0"/>
        <w:autoSpaceDE w:val="0"/>
        <w:autoSpaceDN w:val="0"/>
        <w:adjustRightInd w:val="0"/>
        <w:spacing w:line="276" w:lineRule="auto"/>
        <w:ind w:right="-5"/>
        <w:jc w:val="both"/>
        <w:rPr>
          <w:rFonts w:ascii="Arial" w:hAnsi="Arial" w:cs="Arial"/>
          <w:b/>
          <w:bCs/>
        </w:rPr>
      </w:pPr>
    </w:p>
    <w:p w14:paraId="0E1162A8" w14:textId="77777777" w:rsidR="00AE1D1F" w:rsidRDefault="00AE1D1F" w:rsidP="00B53444">
      <w:pPr>
        <w:widowControl w:val="0"/>
        <w:autoSpaceDE w:val="0"/>
        <w:autoSpaceDN w:val="0"/>
        <w:adjustRightInd w:val="0"/>
        <w:spacing w:line="276" w:lineRule="auto"/>
        <w:ind w:right="-5"/>
        <w:jc w:val="both"/>
        <w:rPr>
          <w:rFonts w:ascii="Arial" w:hAnsi="Arial" w:cs="Arial"/>
          <w:b/>
          <w:bCs/>
        </w:rPr>
      </w:pPr>
    </w:p>
    <w:p w14:paraId="77C66238" w14:textId="77777777" w:rsidR="00F771A4" w:rsidRDefault="00F771A4" w:rsidP="00B53444">
      <w:pPr>
        <w:widowControl w:val="0"/>
        <w:autoSpaceDE w:val="0"/>
        <w:autoSpaceDN w:val="0"/>
        <w:adjustRightInd w:val="0"/>
        <w:spacing w:line="276" w:lineRule="auto"/>
        <w:ind w:right="-5"/>
        <w:jc w:val="both"/>
        <w:rPr>
          <w:rFonts w:ascii="Arial" w:hAnsi="Arial" w:cs="Arial"/>
          <w:b/>
          <w:bCs/>
        </w:rPr>
      </w:pPr>
    </w:p>
    <w:p w14:paraId="10B3079E" w14:textId="77777777" w:rsidR="00F771A4" w:rsidRDefault="00F771A4" w:rsidP="00B53444">
      <w:pPr>
        <w:widowControl w:val="0"/>
        <w:autoSpaceDE w:val="0"/>
        <w:autoSpaceDN w:val="0"/>
        <w:adjustRightInd w:val="0"/>
        <w:spacing w:line="276" w:lineRule="auto"/>
        <w:ind w:right="-5"/>
        <w:jc w:val="both"/>
        <w:rPr>
          <w:rFonts w:ascii="Arial" w:hAnsi="Arial" w:cs="Arial"/>
          <w:b/>
          <w:bCs/>
        </w:rPr>
      </w:pPr>
    </w:p>
    <w:p w14:paraId="3F37E2E2" w14:textId="77777777" w:rsidR="00F771A4" w:rsidRDefault="00F771A4" w:rsidP="00B53444">
      <w:pPr>
        <w:widowControl w:val="0"/>
        <w:autoSpaceDE w:val="0"/>
        <w:autoSpaceDN w:val="0"/>
        <w:adjustRightInd w:val="0"/>
        <w:spacing w:line="276" w:lineRule="auto"/>
        <w:ind w:right="-5"/>
        <w:jc w:val="both"/>
        <w:rPr>
          <w:rFonts w:ascii="Arial" w:hAnsi="Arial" w:cs="Arial"/>
          <w:b/>
          <w:bCs/>
        </w:rPr>
      </w:pPr>
    </w:p>
    <w:p w14:paraId="653B88EE" w14:textId="77777777" w:rsidR="00AE1D1F" w:rsidRDefault="00AE1D1F" w:rsidP="00B53444">
      <w:pPr>
        <w:widowControl w:val="0"/>
        <w:autoSpaceDE w:val="0"/>
        <w:autoSpaceDN w:val="0"/>
        <w:adjustRightInd w:val="0"/>
        <w:spacing w:line="276" w:lineRule="auto"/>
        <w:ind w:right="-5"/>
        <w:jc w:val="both"/>
        <w:rPr>
          <w:rFonts w:ascii="Arial" w:hAnsi="Arial" w:cs="Arial"/>
          <w:b/>
          <w:bCs/>
        </w:rPr>
      </w:pPr>
    </w:p>
    <w:p w14:paraId="52ABFDA9" w14:textId="77777777" w:rsidR="002066BC" w:rsidRDefault="002066BC" w:rsidP="00B53444">
      <w:pPr>
        <w:widowControl w:val="0"/>
        <w:autoSpaceDE w:val="0"/>
        <w:autoSpaceDN w:val="0"/>
        <w:adjustRightInd w:val="0"/>
        <w:spacing w:line="276" w:lineRule="auto"/>
        <w:ind w:right="-5"/>
        <w:jc w:val="both"/>
        <w:rPr>
          <w:rFonts w:ascii="Arial" w:hAnsi="Arial" w:cs="Arial"/>
          <w:b/>
          <w:bCs/>
        </w:rPr>
      </w:pPr>
    </w:p>
    <w:p w14:paraId="61612C37" w14:textId="4C2AF65A" w:rsidR="009C2307" w:rsidRPr="00B53444" w:rsidRDefault="00DE4DAB" w:rsidP="00B53444">
      <w:pPr>
        <w:widowControl w:val="0"/>
        <w:autoSpaceDE w:val="0"/>
        <w:autoSpaceDN w:val="0"/>
        <w:adjustRightInd w:val="0"/>
        <w:spacing w:line="276" w:lineRule="auto"/>
        <w:ind w:right="-5"/>
        <w:jc w:val="both"/>
        <w:rPr>
          <w:rFonts w:ascii="Arial" w:hAnsi="Arial" w:cs="Arial"/>
        </w:rPr>
      </w:pPr>
      <w:r>
        <w:rPr>
          <w:rFonts w:ascii="Arial" w:hAnsi="Arial" w:cs="Arial"/>
          <w:b/>
          <w:bCs/>
        </w:rPr>
        <w:t>VII</w:t>
      </w:r>
      <w:r w:rsidR="00EE01FB">
        <w:rPr>
          <w:rFonts w:ascii="Arial" w:hAnsi="Arial" w:cs="Arial"/>
          <w:b/>
          <w:bCs/>
        </w:rPr>
        <w:t>I</w:t>
      </w:r>
      <w:r w:rsidR="009C2307" w:rsidRPr="006F0CCB">
        <w:rPr>
          <w:rFonts w:ascii="Arial" w:hAnsi="Arial" w:cs="Arial"/>
          <w:b/>
          <w:bCs/>
        </w:rPr>
        <w:t>. Literatura</w:t>
      </w:r>
    </w:p>
    <w:p w14:paraId="67EA13D1" w14:textId="77777777" w:rsidR="009C2307" w:rsidRPr="006F0CCB" w:rsidRDefault="009C2307" w:rsidP="00270475">
      <w:pPr>
        <w:widowControl w:val="0"/>
        <w:autoSpaceDE w:val="0"/>
        <w:autoSpaceDN w:val="0"/>
        <w:adjustRightInd w:val="0"/>
        <w:spacing w:line="276" w:lineRule="auto"/>
        <w:ind w:right="-5"/>
        <w:rPr>
          <w:rFonts w:ascii="Arial" w:hAnsi="Arial" w:cs="Arial"/>
        </w:rPr>
      </w:pPr>
    </w:p>
    <w:p w14:paraId="1A0730F7"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EF32E8">
        <w:rPr>
          <w:rFonts w:ascii="Arial" w:hAnsi="Arial" w:cs="Arial"/>
          <w:iCs/>
          <w:lang w:val="en-US"/>
        </w:rPr>
        <w:t xml:space="preserve">D. </w:t>
      </w:r>
      <w:proofErr w:type="spellStart"/>
      <w:r w:rsidRPr="00EF32E8">
        <w:rPr>
          <w:rFonts w:ascii="Arial" w:hAnsi="Arial" w:cs="Arial"/>
          <w:iCs/>
          <w:lang w:val="en-US"/>
        </w:rPr>
        <w:t>Metera</w:t>
      </w:r>
      <w:proofErr w:type="spellEnd"/>
      <w:r w:rsidRPr="00EF32E8">
        <w:rPr>
          <w:rFonts w:ascii="Arial" w:hAnsi="Arial" w:cs="Arial"/>
          <w:iCs/>
          <w:lang w:val="en-US"/>
        </w:rPr>
        <w:t xml:space="preserve">, T. </w:t>
      </w:r>
      <w:proofErr w:type="spellStart"/>
      <w:r w:rsidRPr="00EF32E8">
        <w:rPr>
          <w:rFonts w:ascii="Arial" w:hAnsi="Arial" w:cs="Arial"/>
          <w:iCs/>
          <w:lang w:val="en-US"/>
        </w:rPr>
        <w:t>Pezold</w:t>
      </w:r>
      <w:proofErr w:type="spellEnd"/>
      <w:r w:rsidRPr="00EF32E8">
        <w:rPr>
          <w:rFonts w:ascii="Arial" w:hAnsi="Arial" w:cs="Arial"/>
          <w:iCs/>
          <w:lang w:val="en-US"/>
        </w:rPr>
        <w:t xml:space="preserve"> (red.) 2003. </w:t>
      </w:r>
      <w:r w:rsidRPr="002A042D">
        <w:rPr>
          <w:rFonts w:ascii="Arial" w:hAnsi="Arial" w:cs="Arial"/>
          <w:iCs/>
        </w:rPr>
        <w:t xml:space="preserve">Słownik terminów rolnośrodowiskowych. IUCN Poland &amp; ABC Poland, dostępny także na stronie </w:t>
      </w:r>
      <w:hyperlink r:id="rId10" w:history="1">
        <w:r w:rsidRPr="002A042D">
          <w:rPr>
            <w:rFonts w:ascii="Arial" w:hAnsi="Arial" w:cs="Arial"/>
            <w:color w:val="0000FF"/>
            <w:u w:val="single" w:color="0000FF"/>
          </w:rPr>
          <w:t>Wigierskiego Parku Narodowego</w:t>
        </w:r>
      </w:hyperlink>
      <w:r w:rsidRPr="002A042D">
        <w:rPr>
          <w:rFonts w:ascii="Arial" w:hAnsi="Arial" w:cs="Arial"/>
          <w:iCs/>
        </w:rPr>
        <w:t xml:space="preserve">, a w formacie pdf na </w:t>
      </w:r>
      <w:hyperlink r:id="rId11" w:history="1">
        <w:r w:rsidRPr="002A042D">
          <w:rPr>
            <w:rFonts w:ascii="Arial" w:hAnsi="Arial" w:cs="Arial"/>
            <w:color w:val="0000FF"/>
            <w:u w:val="single" w:color="0000FF"/>
          </w:rPr>
          <w:t>www.iucn-ce.org.pl</w:t>
        </w:r>
      </w:hyperlink>
      <w:r w:rsidRPr="002A042D">
        <w:rPr>
          <w:rFonts w:ascii="Arial" w:hAnsi="Arial" w:cs="Arial"/>
          <w:iCs/>
        </w:rPr>
        <w:t>.</w:t>
      </w:r>
    </w:p>
    <w:p w14:paraId="20EE26C2"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Głowaciński Z. 2001. (red.) Polska Czerwona Księga, </w:t>
      </w:r>
      <w:proofErr w:type="spellStart"/>
      <w:r w:rsidRPr="002A042D">
        <w:rPr>
          <w:rFonts w:ascii="Arial" w:hAnsi="Arial" w:cs="Arial"/>
        </w:rPr>
        <w:t>PWRiL</w:t>
      </w:r>
      <w:proofErr w:type="spellEnd"/>
      <w:r w:rsidRPr="002A042D">
        <w:rPr>
          <w:rFonts w:ascii="Arial" w:hAnsi="Arial" w:cs="Arial"/>
        </w:rPr>
        <w:t xml:space="preserve">, Warszawa. </w:t>
      </w:r>
    </w:p>
    <w:p w14:paraId="6B51AEB3"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EF32E8">
        <w:rPr>
          <w:rFonts w:ascii="Arial" w:hAnsi="Arial" w:cs="Arial"/>
          <w:lang w:val="en-US"/>
        </w:rPr>
        <w:t xml:space="preserve">Heath M. F., Evans M. I. Eds. 2000. Important bird areas in Europe: priority sites for conservation. </w:t>
      </w:r>
      <w:proofErr w:type="spellStart"/>
      <w:r w:rsidRPr="002A042D">
        <w:rPr>
          <w:rFonts w:ascii="Arial" w:hAnsi="Arial" w:cs="Arial"/>
        </w:rPr>
        <w:t>BirdLife</w:t>
      </w:r>
      <w:proofErr w:type="spellEnd"/>
      <w:r w:rsidRPr="002A042D">
        <w:rPr>
          <w:rFonts w:ascii="Arial" w:hAnsi="Arial" w:cs="Arial"/>
        </w:rPr>
        <w:t xml:space="preserve"> International, Cambridge.</w:t>
      </w:r>
    </w:p>
    <w:p w14:paraId="37A7FB25" w14:textId="77777777" w:rsidR="00A75F2C"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 </w:t>
      </w:r>
      <w:proofErr w:type="spellStart"/>
      <w:r w:rsidRPr="002A042D">
        <w:rPr>
          <w:rFonts w:ascii="Arial" w:hAnsi="Arial" w:cs="Arial"/>
        </w:rPr>
        <w:t>Herbich</w:t>
      </w:r>
      <w:proofErr w:type="spellEnd"/>
      <w:r w:rsidRPr="002A042D">
        <w:rPr>
          <w:rFonts w:ascii="Arial" w:hAnsi="Arial" w:cs="Arial"/>
        </w:rPr>
        <w:t xml:space="preserve"> J. (red.). 2004. Wody słodkie i torfowiska. Poradniki ochrony siedlisk i gatunków Natura 2000-podręcznik metodyczny. Min. Środowiska, Warszawa, 220.  </w:t>
      </w:r>
    </w:p>
    <w:p w14:paraId="425A867E"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Hordowski J. 1999. Ptaki Polskich Karpat Wschodnich i Podkarpacia. Tom I </w:t>
      </w:r>
      <w:proofErr w:type="spellStart"/>
      <w:r w:rsidRPr="002A042D">
        <w:rPr>
          <w:rFonts w:ascii="Arial" w:hAnsi="Arial" w:cs="Arial"/>
        </w:rPr>
        <w:t>Pteroclidiformes</w:t>
      </w:r>
      <w:proofErr w:type="spellEnd"/>
      <w:r w:rsidRPr="002A042D">
        <w:rPr>
          <w:rFonts w:ascii="Arial" w:hAnsi="Arial" w:cs="Arial"/>
        </w:rPr>
        <w:t xml:space="preserve"> - </w:t>
      </w:r>
      <w:proofErr w:type="spellStart"/>
      <w:r w:rsidRPr="002A042D">
        <w:rPr>
          <w:rFonts w:ascii="Arial" w:hAnsi="Arial" w:cs="Arial"/>
        </w:rPr>
        <w:t>Passeriformes</w:t>
      </w:r>
      <w:proofErr w:type="spellEnd"/>
      <w:r w:rsidRPr="002A042D">
        <w:rPr>
          <w:rFonts w:ascii="Arial" w:hAnsi="Arial" w:cs="Arial"/>
        </w:rPr>
        <w:t>. Badania nad ornitofauną Ziemi Przemyskiej, 7.</w:t>
      </w:r>
    </w:p>
    <w:p w14:paraId="25E677A0"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Kunysz P, Hordowski J. 2000. Ptaki Polskich Karpat Wschodnich i Podkarpacia. Tom II. </w:t>
      </w:r>
      <w:proofErr w:type="spellStart"/>
      <w:r w:rsidRPr="002A042D">
        <w:rPr>
          <w:rFonts w:ascii="Arial" w:hAnsi="Arial" w:cs="Arial"/>
        </w:rPr>
        <w:t>Gaviiformes</w:t>
      </w:r>
      <w:proofErr w:type="spellEnd"/>
      <w:r w:rsidRPr="002A042D">
        <w:rPr>
          <w:rFonts w:ascii="Arial" w:hAnsi="Arial" w:cs="Arial"/>
        </w:rPr>
        <w:t xml:space="preserve"> - </w:t>
      </w:r>
      <w:proofErr w:type="spellStart"/>
      <w:r w:rsidRPr="002A042D">
        <w:rPr>
          <w:rFonts w:ascii="Arial" w:hAnsi="Arial" w:cs="Arial"/>
        </w:rPr>
        <w:t>Pteroclidiformes</w:t>
      </w:r>
      <w:proofErr w:type="spellEnd"/>
      <w:r w:rsidRPr="002A042D">
        <w:rPr>
          <w:rFonts w:ascii="Arial" w:hAnsi="Arial" w:cs="Arial"/>
        </w:rPr>
        <w:t>. Badania nad ornitofauną Ziemi Przemyskiej, 8.</w:t>
      </w:r>
    </w:p>
    <w:p w14:paraId="15880587" w14:textId="77777777" w:rsidR="006F0CCB" w:rsidRPr="002A042D" w:rsidRDefault="006F0CCB" w:rsidP="00270475">
      <w:pPr>
        <w:pStyle w:val="Akapitzlist"/>
        <w:widowControl w:val="0"/>
        <w:numPr>
          <w:ilvl w:val="0"/>
          <w:numId w:val="4"/>
        </w:numPr>
        <w:autoSpaceDE w:val="0"/>
        <w:autoSpaceDN w:val="0"/>
        <w:adjustRightInd w:val="0"/>
        <w:spacing w:line="276" w:lineRule="auto"/>
        <w:ind w:left="0" w:right="-5" w:firstLine="0"/>
        <w:jc w:val="both"/>
        <w:rPr>
          <w:rFonts w:ascii="Arial" w:hAnsi="Arial" w:cs="Arial"/>
          <w:u w:color="000080"/>
        </w:rPr>
      </w:pPr>
      <w:r w:rsidRPr="002A042D">
        <w:rPr>
          <w:rFonts w:ascii="Arial" w:hAnsi="Arial" w:cs="Arial"/>
          <w:u w:color="000080"/>
        </w:rPr>
        <w:t>Kunysz P. 2010. Pogórze Przemyskie. W: Wilk T., Jujka M., Krogulec J., Chylarecki P. (red) Ostoje ptaków o znaczeniu międzynarodowym w Polsce. OTOP. Marki.</w:t>
      </w:r>
    </w:p>
    <w:p w14:paraId="5B5A0462" w14:textId="77777777" w:rsidR="002A042D" w:rsidRDefault="009C2307" w:rsidP="002A042D">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M. </w:t>
      </w:r>
      <w:proofErr w:type="spellStart"/>
      <w:r w:rsidRPr="002A042D">
        <w:rPr>
          <w:rFonts w:ascii="Arial" w:hAnsi="Arial" w:cs="Arial"/>
        </w:rPr>
        <w:t>Makomaska</w:t>
      </w:r>
      <w:proofErr w:type="spellEnd"/>
      <w:r w:rsidRPr="002A042D">
        <w:rPr>
          <w:rFonts w:ascii="Arial" w:hAnsi="Arial" w:cs="Arial"/>
        </w:rPr>
        <w:t>-Juchniewicz, S. Tworek (red.) 2003. Europejska sieć ekologiczna Natura 2000 – problem czy szansa? Wyd. IOP, Kraków.</w:t>
      </w:r>
    </w:p>
    <w:p w14:paraId="34049677" w14:textId="5279ACDF" w:rsidR="002A042D" w:rsidRPr="002A042D" w:rsidRDefault="002A042D" w:rsidP="00270475">
      <w:pPr>
        <w:widowControl w:val="0"/>
        <w:numPr>
          <w:ilvl w:val="0"/>
          <w:numId w:val="4"/>
        </w:numPr>
        <w:autoSpaceDE w:val="0"/>
        <w:autoSpaceDN w:val="0"/>
        <w:adjustRightInd w:val="0"/>
        <w:spacing w:line="276" w:lineRule="auto"/>
        <w:ind w:left="0" w:right="-5" w:firstLine="0"/>
        <w:jc w:val="both"/>
        <w:rPr>
          <w:rFonts w:ascii="Arial" w:hAnsi="Arial" w:cs="Arial"/>
        </w:rPr>
      </w:pPr>
      <w:proofErr w:type="spellStart"/>
      <w:r w:rsidRPr="002A042D">
        <w:rPr>
          <w:rFonts w:ascii="Arial" w:hAnsi="Arial" w:cs="Arial"/>
        </w:rPr>
        <w:t>Nowysz</w:t>
      </w:r>
      <w:proofErr w:type="spellEnd"/>
      <w:r w:rsidRPr="002A042D">
        <w:rPr>
          <w:rFonts w:ascii="Arial" w:hAnsi="Arial" w:cs="Arial"/>
        </w:rPr>
        <w:t>-Wesołowska W. 1976. Obserwacje ptaków  wodno-błotnych zbiornika zaporowego na Wiśle pod Włocławkiem w okresie wędrów</w:t>
      </w:r>
      <w:r w:rsidRPr="002A042D">
        <w:rPr>
          <w:rFonts w:ascii="Arial" w:hAnsi="Arial" w:cs="Arial"/>
        </w:rPr>
        <w:softHyphen/>
        <w:t xml:space="preserve">ek. Acta Zool. </w:t>
      </w:r>
      <w:proofErr w:type="spellStart"/>
      <w:r w:rsidRPr="002A042D">
        <w:rPr>
          <w:rFonts w:ascii="Arial" w:hAnsi="Arial" w:cs="Arial"/>
        </w:rPr>
        <w:t>Cracov</w:t>
      </w:r>
      <w:proofErr w:type="spellEnd"/>
      <w:r w:rsidRPr="002A042D">
        <w:rPr>
          <w:rFonts w:ascii="Arial" w:hAnsi="Arial" w:cs="Arial"/>
        </w:rPr>
        <w:t>., 21, 501-526.</w:t>
      </w:r>
    </w:p>
    <w:p w14:paraId="67558995" w14:textId="77777777" w:rsidR="009C2307" w:rsidRPr="002A042D" w:rsidRDefault="009C2307" w:rsidP="00270475">
      <w:pPr>
        <w:widowControl w:val="0"/>
        <w:numPr>
          <w:ilvl w:val="0"/>
          <w:numId w:val="5"/>
        </w:numPr>
        <w:autoSpaceDE w:val="0"/>
        <w:autoSpaceDN w:val="0"/>
        <w:adjustRightInd w:val="0"/>
        <w:spacing w:line="276" w:lineRule="auto"/>
        <w:ind w:left="0" w:right="-5" w:firstLine="0"/>
        <w:jc w:val="both"/>
        <w:rPr>
          <w:rFonts w:ascii="Arial" w:hAnsi="Arial" w:cs="Arial"/>
          <w:u w:color="000080"/>
        </w:rPr>
      </w:pPr>
      <w:r w:rsidRPr="002A042D">
        <w:rPr>
          <w:rFonts w:ascii="Arial" w:hAnsi="Arial" w:cs="Arial"/>
          <w:iCs/>
          <w:u w:color="000080"/>
        </w:rPr>
        <w:t xml:space="preserve">P. Pawlaczyk, A. </w:t>
      </w:r>
      <w:proofErr w:type="spellStart"/>
      <w:r w:rsidRPr="002A042D">
        <w:rPr>
          <w:rFonts w:ascii="Arial" w:hAnsi="Arial" w:cs="Arial"/>
          <w:iCs/>
          <w:u w:color="000080"/>
        </w:rPr>
        <w:t>Jermaczek</w:t>
      </w:r>
      <w:proofErr w:type="spellEnd"/>
      <w:r w:rsidRPr="002A042D">
        <w:rPr>
          <w:rFonts w:ascii="Arial" w:hAnsi="Arial" w:cs="Arial"/>
          <w:iCs/>
          <w:u w:color="000080"/>
        </w:rPr>
        <w:t xml:space="preserve">. Natura 2000 – narzędzie ochrony przyrody. Planowanie ochrony obszarów Natura 2000. 2004. WWF Polska, Warszawa, dostępny w formacie pdf na </w:t>
      </w:r>
      <w:hyperlink r:id="rId12" w:history="1">
        <w:r w:rsidRPr="002A042D">
          <w:rPr>
            <w:rFonts w:ascii="Arial" w:hAnsi="Arial" w:cs="Arial"/>
            <w:color w:val="0000FF"/>
            <w:u w:val="single" w:color="0000FF"/>
          </w:rPr>
          <w:t>www.kp.org.pl/n2k</w:t>
        </w:r>
      </w:hyperlink>
      <w:r w:rsidRPr="002A042D">
        <w:rPr>
          <w:rFonts w:ascii="Arial" w:hAnsi="Arial" w:cs="Arial"/>
          <w:iCs/>
          <w:u w:color="000080"/>
        </w:rPr>
        <w:t>.</w:t>
      </w:r>
    </w:p>
    <w:p w14:paraId="578C04E0" w14:textId="77777777" w:rsidR="009C2307" w:rsidRPr="002A042D" w:rsidRDefault="009C2307" w:rsidP="00270475">
      <w:pPr>
        <w:widowControl w:val="0"/>
        <w:numPr>
          <w:ilvl w:val="0"/>
          <w:numId w:val="5"/>
        </w:numPr>
        <w:autoSpaceDE w:val="0"/>
        <w:autoSpaceDN w:val="0"/>
        <w:adjustRightInd w:val="0"/>
        <w:spacing w:line="276" w:lineRule="auto"/>
        <w:ind w:left="0" w:right="-5" w:firstLine="0"/>
        <w:jc w:val="both"/>
        <w:rPr>
          <w:rFonts w:ascii="Arial" w:hAnsi="Arial" w:cs="Arial"/>
          <w:u w:color="000080"/>
        </w:rPr>
      </w:pPr>
      <w:r w:rsidRPr="002A042D">
        <w:rPr>
          <w:rFonts w:ascii="Arial" w:hAnsi="Arial" w:cs="Arial"/>
          <w:iCs/>
          <w:u w:color="000080"/>
        </w:rPr>
        <w:t xml:space="preserve">P. Pawlaczyk, J. </w:t>
      </w:r>
      <w:proofErr w:type="spellStart"/>
      <w:r w:rsidRPr="002A042D">
        <w:rPr>
          <w:rFonts w:ascii="Arial" w:hAnsi="Arial" w:cs="Arial"/>
          <w:iCs/>
          <w:u w:color="000080"/>
        </w:rPr>
        <w:t>Herbich</w:t>
      </w:r>
      <w:proofErr w:type="spellEnd"/>
      <w:r w:rsidRPr="002A042D">
        <w:rPr>
          <w:rFonts w:ascii="Arial" w:hAnsi="Arial" w:cs="Arial"/>
          <w:iCs/>
          <w:u w:color="000080"/>
        </w:rPr>
        <w:t xml:space="preserve">, J. </w:t>
      </w:r>
      <w:proofErr w:type="spellStart"/>
      <w:r w:rsidRPr="002A042D">
        <w:rPr>
          <w:rFonts w:ascii="Arial" w:hAnsi="Arial" w:cs="Arial"/>
          <w:iCs/>
          <w:u w:color="000080"/>
        </w:rPr>
        <w:t>Holeksa</w:t>
      </w:r>
      <w:proofErr w:type="spellEnd"/>
      <w:r w:rsidRPr="002A042D">
        <w:rPr>
          <w:rFonts w:ascii="Arial" w:hAnsi="Arial" w:cs="Arial"/>
          <w:iCs/>
          <w:u w:color="000080"/>
        </w:rPr>
        <w:t xml:space="preserve">, J. </w:t>
      </w:r>
      <w:proofErr w:type="spellStart"/>
      <w:r w:rsidRPr="002A042D">
        <w:rPr>
          <w:rFonts w:ascii="Arial" w:hAnsi="Arial" w:cs="Arial"/>
          <w:iCs/>
          <w:u w:color="000080"/>
        </w:rPr>
        <w:t>Szwagrzyk</w:t>
      </w:r>
      <w:proofErr w:type="spellEnd"/>
      <w:r w:rsidRPr="002A042D">
        <w:rPr>
          <w:rFonts w:ascii="Arial" w:hAnsi="Arial" w:cs="Arial"/>
          <w:iCs/>
          <w:u w:color="000080"/>
        </w:rPr>
        <w:t xml:space="preserve">, K. Świerkosz K. 2003. Rozpoznawanie siedlisk przyrodniczych na podstawie danych opisu taksacyjnego lasu. Maszynopis, dostępny w formacie pdf na </w:t>
      </w:r>
      <w:hyperlink r:id="rId13" w:history="1">
        <w:r w:rsidRPr="002A042D">
          <w:rPr>
            <w:rFonts w:ascii="Arial" w:hAnsi="Arial" w:cs="Arial"/>
            <w:color w:val="0000FF"/>
            <w:u w:val="single" w:color="0000FF"/>
          </w:rPr>
          <w:t>www.kp.org.pl/n2k</w:t>
        </w:r>
      </w:hyperlink>
      <w:r w:rsidRPr="002A042D">
        <w:rPr>
          <w:rFonts w:ascii="Arial" w:hAnsi="Arial" w:cs="Arial"/>
          <w:iCs/>
          <w:u w:color="000080"/>
        </w:rPr>
        <w:t>.</w:t>
      </w:r>
    </w:p>
    <w:p w14:paraId="31A3E6DC" w14:textId="77777777" w:rsidR="009C2307" w:rsidRPr="002A042D" w:rsidRDefault="009C2307" w:rsidP="00270475">
      <w:pPr>
        <w:widowControl w:val="0"/>
        <w:numPr>
          <w:ilvl w:val="0"/>
          <w:numId w:val="5"/>
        </w:numPr>
        <w:autoSpaceDE w:val="0"/>
        <w:autoSpaceDN w:val="0"/>
        <w:adjustRightInd w:val="0"/>
        <w:spacing w:line="276" w:lineRule="auto"/>
        <w:ind w:left="0" w:right="-5" w:firstLine="0"/>
        <w:jc w:val="both"/>
        <w:rPr>
          <w:rFonts w:ascii="Arial" w:hAnsi="Arial" w:cs="Arial"/>
          <w:bCs/>
          <w:u w:color="000080"/>
        </w:rPr>
      </w:pPr>
      <w:r w:rsidRPr="002A042D">
        <w:rPr>
          <w:rFonts w:ascii="Arial" w:hAnsi="Arial" w:cs="Arial"/>
          <w:u w:color="000080"/>
        </w:rPr>
        <w:t>Przewodnik Natura 2000. 2004. Siedliska i ostoje ptaków ginących  w Polsce. CD - ROM. OTOP Gdańsk.</w:t>
      </w:r>
    </w:p>
    <w:p w14:paraId="477AF737" w14:textId="77777777" w:rsidR="002A042D" w:rsidRPr="002A042D" w:rsidRDefault="009C2307" w:rsidP="002A042D">
      <w:pPr>
        <w:widowControl w:val="0"/>
        <w:numPr>
          <w:ilvl w:val="0"/>
          <w:numId w:val="5"/>
        </w:numPr>
        <w:autoSpaceDE w:val="0"/>
        <w:autoSpaceDN w:val="0"/>
        <w:adjustRightInd w:val="0"/>
        <w:spacing w:line="276" w:lineRule="auto"/>
        <w:ind w:left="0" w:right="-5" w:firstLine="0"/>
        <w:jc w:val="both"/>
        <w:rPr>
          <w:rFonts w:ascii="Arial" w:hAnsi="Arial" w:cs="Arial"/>
          <w:bCs/>
          <w:u w:color="000080"/>
        </w:rPr>
      </w:pPr>
      <w:r w:rsidRPr="002A042D">
        <w:rPr>
          <w:rFonts w:ascii="Arial" w:hAnsi="Arial" w:cs="Arial"/>
          <w:u w:color="000080"/>
        </w:rPr>
        <w:t>Przewodnik ochrony gatunków i siedlisk Natura 2000- podręcznik metodyczny. 2005. Ministerstwo Środowiska. Praca zbiorowa pod red. A. Bereszyńskiego.</w:t>
      </w:r>
    </w:p>
    <w:p w14:paraId="3A4C6182" w14:textId="0F8A462C" w:rsidR="002A042D" w:rsidRPr="00B53444" w:rsidRDefault="002A042D" w:rsidP="00B53444">
      <w:pPr>
        <w:widowControl w:val="0"/>
        <w:numPr>
          <w:ilvl w:val="0"/>
          <w:numId w:val="5"/>
        </w:numPr>
        <w:autoSpaceDE w:val="0"/>
        <w:autoSpaceDN w:val="0"/>
        <w:adjustRightInd w:val="0"/>
        <w:spacing w:line="276" w:lineRule="auto"/>
        <w:ind w:left="0" w:right="-5" w:firstLine="0"/>
        <w:jc w:val="both"/>
        <w:rPr>
          <w:rFonts w:ascii="Arial" w:hAnsi="Arial" w:cs="Arial"/>
          <w:bCs/>
          <w:u w:color="000080"/>
        </w:rPr>
      </w:pPr>
      <w:r w:rsidRPr="002A042D">
        <w:rPr>
          <w:rFonts w:ascii="Arial" w:hAnsi="Arial" w:cs="Arial"/>
        </w:rPr>
        <w:t xml:space="preserve">Przybysz J., </w:t>
      </w:r>
      <w:proofErr w:type="spellStart"/>
      <w:r w:rsidRPr="002A042D">
        <w:rPr>
          <w:rFonts w:ascii="Arial" w:hAnsi="Arial" w:cs="Arial"/>
        </w:rPr>
        <w:t>Engel</w:t>
      </w:r>
      <w:proofErr w:type="spellEnd"/>
      <w:r w:rsidRPr="002A042D">
        <w:rPr>
          <w:rFonts w:ascii="Arial" w:hAnsi="Arial" w:cs="Arial"/>
        </w:rPr>
        <w:t xml:space="preserve"> J., </w:t>
      </w:r>
      <w:proofErr w:type="spellStart"/>
      <w:r w:rsidRPr="002A042D">
        <w:rPr>
          <w:rFonts w:ascii="Arial" w:hAnsi="Arial" w:cs="Arial"/>
        </w:rPr>
        <w:t>Mellin</w:t>
      </w:r>
      <w:proofErr w:type="spellEnd"/>
      <w:r w:rsidRPr="002A042D">
        <w:rPr>
          <w:rFonts w:ascii="Arial" w:hAnsi="Arial" w:cs="Arial"/>
        </w:rPr>
        <w:t xml:space="preserve"> M., Mrugasiewicz A.,  Przybysz A., Przybysz K. </w:t>
      </w:r>
      <w:r w:rsidRPr="00B53444">
        <w:rPr>
          <w:rFonts w:ascii="Arial" w:hAnsi="Arial" w:cs="Arial"/>
        </w:rPr>
        <w:t>1988. Wzrost  liczebności  populacji  kormorana (</w:t>
      </w:r>
      <w:proofErr w:type="spellStart"/>
      <w:r w:rsidRPr="00B53444">
        <w:rPr>
          <w:rFonts w:ascii="Arial" w:hAnsi="Arial" w:cs="Arial"/>
        </w:rPr>
        <w:t>Phalacrocorax</w:t>
      </w:r>
      <w:proofErr w:type="spellEnd"/>
      <w:r w:rsidRPr="00B53444">
        <w:rPr>
          <w:rFonts w:ascii="Arial" w:hAnsi="Arial" w:cs="Arial"/>
        </w:rPr>
        <w:t xml:space="preserve"> </w:t>
      </w:r>
      <w:proofErr w:type="spellStart"/>
      <w:r w:rsidRPr="00B53444">
        <w:rPr>
          <w:rFonts w:ascii="Arial" w:hAnsi="Arial" w:cs="Arial"/>
        </w:rPr>
        <w:t>carbo</w:t>
      </w:r>
      <w:proofErr w:type="spellEnd"/>
      <w:r w:rsidRPr="00B53444">
        <w:rPr>
          <w:rFonts w:ascii="Arial" w:hAnsi="Arial" w:cs="Arial"/>
        </w:rPr>
        <w:t xml:space="preserve"> </w:t>
      </w:r>
      <w:proofErr w:type="spellStart"/>
      <w:r w:rsidRPr="00B53444">
        <w:rPr>
          <w:rFonts w:ascii="Arial" w:hAnsi="Arial" w:cs="Arial"/>
        </w:rPr>
        <w:t>sinensis</w:t>
      </w:r>
      <w:proofErr w:type="spellEnd"/>
      <w:r w:rsidRPr="00B53444">
        <w:rPr>
          <w:rFonts w:ascii="Arial" w:hAnsi="Arial" w:cs="Arial"/>
        </w:rPr>
        <w:t xml:space="preserve"> Shaw.</w:t>
      </w:r>
      <w:r w:rsidRPr="00B53444">
        <w:rPr>
          <w:rFonts w:ascii="Arial" w:hAnsi="Arial" w:cs="Arial"/>
          <w:bCs/>
        </w:rPr>
        <w:t xml:space="preserve"> et</w:t>
      </w:r>
      <w:r w:rsidRPr="00B53444">
        <w:rPr>
          <w:rFonts w:ascii="Arial" w:hAnsi="Arial" w:cs="Arial"/>
        </w:rPr>
        <w:t xml:space="preserve"> </w:t>
      </w:r>
      <w:proofErr w:type="spellStart"/>
      <w:r w:rsidRPr="00B53444">
        <w:rPr>
          <w:rFonts w:ascii="Arial" w:hAnsi="Arial" w:cs="Arial"/>
        </w:rPr>
        <w:t>Nodder</w:t>
      </w:r>
      <w:proofErr w:type="spellEnd"/>
      <w:r w:rsidRPr="00B53444">
        <w:rPr>
          <w:rFonts w:ascii="Arial" w:hAnsi="Arial" w:cs="Arial"/>
        </w:rPr>
        <w:t>.) w Polsce.  Prz. zool., 32, l; 85-95.</w:t>
      </w:r>
    </w:p>
    <w:p w14:paraId="5AEDCEDF" w14:textId="77777777" w:rsidR="00B53444" w:rsidRDefault="009C2307" w:rsidP="00B53444">
      <w:pPr>
        <w:widowControl w:val="0"/>
        <w:numPr>
          <w:ilvl w:val="0"/>
          <w:numId w:val="5"/>
        </w:numPr>
        <w:autoSpaceDE w:val="0"/>
        <w:autoSpaceDN w:val="0"/>
        <w:adjustRightInd w:val="0"/>
        <w:spacing w:line="276" w:lineRule="auto"/>
        <w:ind w:left="0" w:right="-5" w:firstLine="0"/>
        <w:jc w:val="both"/>
        <w:rPr>
          <w:rFonts w:ascii="Arial" w:hAnsi="Arial" w:cs="Arial"/>
        </w:rPr>
      </w:pPr>
      <w:r w:rsidRPr="00B53444">
        <w:rPr>
          <w:rFonts w:ascii="Arial" w:hAnsi="Arial" w:cs="Arial"/>
          <w:u w:color="000080"/>
        </w:rPr>
        <w:t xml:space="preserve">Sikora A., Rohde Z., Gromadzki M., </w:t>
      </w:r>
      <w:proofErr w:type="spellStart"/>
      <w:r w:rsidRPr="00B53444">
        <w:rPr>
          <w:rFonts w:ascii="Arial" w:hAnsi="Arial" w:cs="Arial"/>
          <w:u w:color="000080"/>
        </w:rPr>
        <w:t>Neubauer</w:t>
      </w:r>
      <w:proofErr w:type="spellEnd"/>
      <w:r w:rsidRPr="00B53444">
        <w:rPr>
          <w:rFonts w:ascii="Arial" w:hAnsi="Arial" w:cs="Arial"/>
          <w:u w:color="000080"/>
        </w:rPr>
        <w:t xml:space="preserve"> G., Chylarecki P. 2007, Atlas rozmieszczenia ptaków lęgowych Polski 1985 – 20</w:t>
      </w:r>
      <w:r w:rsidR="00B53444" w:rsidRPr="00B53444">
        <w:rPr>
          <w:rFonts w:ascii="Arial" w:hAnsi="Arial" w:cs="Arial"/>
          <w:u w:color="000080"/>
        </w:rPr>
        <w:t>04. Bogucki. Wyd. Nauk., Poznań.</w:t>
      </w:r>
    </w:p>
    <w:p w14:paraId="3AF0E3D5" w14:textId="7026336D" w:rsidR="00B53444" w:rsidRPr="00B53444" w:rsidRDefault="00B53444" w:rsidP="00B53444">
      <w:pPr>
        <w:widowControl w:val="0"/>
        <w:numPr>
          <w:ilvl w:val="0"/>
          <w:numId w:val="5"/>
        </w:numPr>
        <w:autoSpaceDE w:val="0"/>
        <w:autoSpaceDN w:val="0"/>
        <w:adjustRightInd w:val="0"/>
        <w:spacing w:line="276" w:lineRule="auto"/>
        <w:ind w:left="0" w:right="-5" w:firstLine="0"/>
        <w:jc w:val="both"/>
        <w:rPr>
          <w:rFonts w:ascii="Arial" w:hAnsi="Arial" w:cs="Arial"/>
        </w:rPr>
      </w:pPr>
      <w:r w:rsidRPr="00B53444">
        <w:rPr>
          <w:rFonts w:ascii="Arial" w:hAnsi="Arial" w:cs="Arial"/>
        </w:rPr>
        <w:t xml:space="preserve">Sierakowski K., </w:t>
      </w:r>
      <w:proofErr w:type="spellStart"/>
      <w:r w:rsidRPr="00B53444">
        <w:rPr>
          <w:rFonts w:ascii="Arial" w:hAnsi="Arial" w:cs="Arial"/>
        </w:rPr>
        <w:t>Pinowski</w:t>
      </w:r>
      <w:proofErr w:type="spellEnd"/>
      <w:r w:rsidRPr="00B53444">
        <w:rPr>
          <w:rFonts w:ascii="Arial" w:hAnsi="Arial" w:cs="Arial"/>
        </w:rPr>
        <w:t xml:space="preserve"> J.,  Wolański  H.S.  1969.  Przelot wiosenny żurawi (</w:t>
      </w:r>
      <w:proofErr w:type="spellStart"/>
      <w:r w:rsidRPr="00B53444">
        <w:rPr>
          <w:rFonts w:ascii="Arial" w:hAnsi="Arial" w:cs="Arial"/>
        </w:rPr>
        <w:t>Grus</w:t>
      </w:r>
      <w:proofErr w:type="spellEnd"/>
      <w:r w:rsidRPr="00B53444">
        <w:rPr>
          <w:rFonts w:ascii="Arial" w:hAnsi="Arial" w:cs="Arial"/>
        </w:rPr>
        <w:t xml:space="preserve"> </w:t>
      </w:r>
      <w:proofErr w:type="spellStart"/>
      <w:r w:rsidRPr="00B53444">
        <w:rPr>
          <w:rFonts w:ascii="Arial" w:hAnsi="Arial" w:cs="Arial"/>
        </w:rPr>
        <w:t>grus</w:t>
      </w:r>
      <w:proofErr w:type="spellEnd"/>
      <w:r w:rsidRPr="00B53444">
        <w:rPr>
          <w:rFonts w:ascii="Arial" w:hAnsi="Arial" w:cs="Arial"/>
          <w:bCs/>
        </w:rPr>
        <w:t xml:space="preserve"> L.) w Polsce.  Prz.  zool.,  13,  3; </w:t>
      </w:r>
      <w:r w:rsidRPr="00B53444">
        <w:rPr>
          <w:rFonts w:ascii="Arial" w:hAnsi="Arial" w:cs="Arial"/>
        </w:rPr>
        <w:t>247-251.</w:t>
      </w:r>
    </w:p>
    <w:p w14:paraId="12EB544E" w14:textId="64965DC5" w:rsidR="00CD1273" w:rsidRPr="00B53444" w:rsidRDefault="00CD1273" w:rsidP="00B53444">
      <w:pPr>
        <w:widowControl w:val="0"/>
        <w:numPr>
          <w:ilvl w:val="0"/>
          <w:numId w:val="5"/>
        </w:numPr>
        <w:autoSpaceDE w:val="0"/>
        <w:autoSpaceDN w:val="0"/>
        <w:adjustRightInd w:val="0"/>
        <w:spacing w:line="276" w:lineRule="auto"/>
        <w:ind w:left="0" w:right="-5" w:firstLine="0"/>
        <w:jc w:val="both"/>
        <w:rPr>
          <w:rFonts w:ascii="Arial" w:hAnsi="Arial" w:cs="Arial"/>
        </w:rPr>
      </w:pPr>
      <w:r w:rsidRPr="00B53444">
        <w:rPr>
          <w:rFonts w:ascii="Arial" w:hAnsi="Arial" w:cs="Arial"/>
        </w:rPr>
        <w:t>Tomiałojć L. 1990. Ptaki Polski - rozmieszczenie  i  liczeb</w:t>
      </w:r>
      <w:r w:rsidRPr="00B53444">
        <w:rPr>
          <w:rFonts w:ascii="Arial" w:hAnsi="Arial" w:cs="Arial"/>
        </w:rPr>
        <w:softHyphen/>
        <w:t>ność. wyd. II, PWN, Warszawa.</w:t>
      </w:r>
    </w:p>
    <w:p w14:paraId="3380846F" w14:textId="77777777" w:rsidR="008F4B59" w:rsidRPr="002A042D" w:rsidRDefault="008F4B59" w:rsidP="00270475">
      <w:pPr>
        <w:pStyle w:val="Akapitzlist"/>
        <w:numPr>
          <w:ilvl w:val="0"/>
          <w:numId w:val="5"/>
        </w:numPr>
        <w:ind w:left="0" w:firstLine="0"/>
        <w:jc w:val="both"/>
        <w:rPr>
          <w:rFonts w:ascii="Arial" w:hAnsi="Arial"/>
        </w:rPr>
      </w:pPr>
      <w:proofErr w:type="spellStart"/>
      <w:r w:rsidRPr="00EF32E8">
        <w:rPr>
          <w:rFonts w:ascii="Arial" w:hAnsi="Arial"/>
        </w:rPr>
        <w:lastRenderedPageBreak/>
        <w:t>Tomiałojć</w:t>
      </w:r>
      <w:proofErr w:type="spellEnd"/>
      <w:r w:rsidRPr="00EF32E8">
        <w:rPr>
          <w:rFonts w:ascii="Arial" w:hAnsi="Arial"/>
        </w:rPr>
        <w:t xml:space="preserve"> L., Stawarczyk S. 2003. </w:t>
      </w:r>
      <w:r w:rsidRPr="002A042D">
        <w:rPr>
          <w:rFonts w:ascii="Arial" w:hAnsi="Arial"/>
        </w:rPr>
        <w:t>Awifauna Polski. Rozmieszczenie, liczebność i zmiany.  PTPP „pro Natura”, Wrocław.</w:t>
      </w:r>
    </w:p>
    <w:p w14:paraId="1F651146" w14:textId="156D5E6D" w:rsidR="00E600BD" w:rsidRPr="002A042D" w:rsidRDefault="00E600BD" w:rsidP="00270475">
      <w:pPr>
        <w:pStyle w:val="Akapitzlist"/>
        <w:numPr>
          <w:ilvl w:val="0"/>
          <w:numId w:val="5"/>
        </w:numPr>
        <w:ind w:left="0" w:firstLine="0"/>
        <w:jc w:val="both"/>
        <w:rPr>
          <w:rFonts w:ascii="Arial" w:hAnsi="Arial" w:cs="Arial"/>
        </w:rPr>
      </w:pPr>
      <w:r w:rsidRPr="002A042D">
        <w:rPr>
          <w:rFonts w:ascii="Arial" w:hAnsi="Arial" w:cs="Arial"/>
          <w:bCs/>
        </w:rPr>
        <w:t xml:space="preserve">Walasz K., Mielczarek P. </w:t>
      </w:r>
      <w:r w:rsidRPr="002A042D">
        <w:rPr>
          <w:rFonts w:ascii="Arial" w:hAnsi="Arial" w:cs="Arial"/>
        </w:rPr>
        <w:t xml:space="preserve">(red.) 1992. Atlas ptaków lęgowych Małopolski 1985-1991. </w:t>
      </w:r>
      <w:proofErr w:type="spellStart"/>
      <w:r w:rsidRPr="002A042D">
        <w:rPr>
          <w:rFonts w:ascii="Arial" w:hAnsi="Arial" w:cs="Arial"/>
        </w:rPr>
        <w:t>Biologica</w:t>
      </w:r>
      <w:proofErr w:type="spellEnd"/>
      <w:r w:rsidRPr="002A042D">
        <w:rPr>
          <w:rFonts w:ascii="Arial" w:hAnsi="Arial" w:cs="Arial"/>
        </w:rPr>
        <w:t xml:space="preserve"> </w:t>
      </w:r>
      <w:proofErr w:type="spellStart"/>
      <w:r w:rsidRPr="002A042D">
        <w:rPr>
          <w:rFonts w:ascii="Arial" w:hAnsi="Arial" w:cs="Arial"/>
        </w:rPr>
        <w:t>Silesiae</w:t>
      </w:r>
      <w:proofErr w:type="spellEnd"/>
      <w:r w:rsidRPr="002A042D">
        <w:rPr>
          <w:rFonts w:ascii="Arial" w:hAnsi="Arial" w:cs="Arial"/>
        </w:rPr>
        <w:t>, Wrocław.</w:t>
      </w:r>
      <w:r w:rsidR="00502268" w:rsidRPr="002A042D">
        <w:rPr>
          <w:rFonts w:ascii="Arial" w:hAnsi="Arial" w:cs="Arial"/>
        </w:rPr>
        <w:t xml:space="preserve"> </w:t>
      </w:r>
    </w:p>
    <w:sectPr w:rsidR="00E600BD" w:rsidRPr="002A042D" w:rsidSect="000A194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Lucida Grande CE">
    <w:charset w:val="58"/>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00000002"/>
    <w:lvl w:ilvl="0" w:tplc="00000065">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71E649C3"/>
    <w:multiLevelType w:val="hybridMultilevel"/>
    <w:tmpl w:val="B7282386"/>
    <w:lvl w:ilvl="0" w:tplc="2CA2A41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307"/>
    <w:rsid w:val="00037438"/>
    <w:rsid w:val="00055303"/>
    <w:rsid w:val="000A1548"/>
    <w:rsid w:val="000A1942"/>
    <w:rsid w:val="000C7436"/>
    <w:rsid w:val="00116D6E"/>
    <w:rsid w:val="001C28B4"/>
    <w:rsid w:val="002066BC"/>
    <w:rsid w:val="002352E0"/>
    <w:rsid w:val="00270475"/>
    <w:rsid w:val="002A042D"/>
    <w:rsid w:val="002B6D3D"/>
    <w:rsid w:val="003B33A6"/>
    <w:rsid w:val="004A5B1D"/>
    <w:rsid w:val="004F5146"/>
    <w:rsid w:val="00501584"/>
    <w:rsid w:val="00502268"/>
    <w:rsid w:val="00574CF6"/>
    <w:rsid w:val="005E52A9"/>
    <w:rsid w:val="0060326B"/>
    <w:rsid w:val="00650D7D"/>
    <w:rsid w:val="006F0CCB"/>
    <w:rsid w:val="00776347"/>
    <w:rsid w:val="00780DF3"/>
    <w:rsid w:val="00885E07"/>
    <w:rsid w:val="008A0EFB"/>
    <w:rsid w:val="008F4B59"/>
    <w:rsid w:val="009C2307"/>
    <w:rsid w:val="00A40339"/>
    <w:rsid w:val="00A75F2C"/>
    <w:rsid w:val="00AE1D1F"/>
    <w:rsid w:val="00AE70C1"/>
    <w:rsid w:val="00B172E5"/>
    <w:rsid w:val="00B50E79"/>
    <w:rsid w:val="00B53444"/>
    <w:rsid w:val="00B63EBB"/>
    <w:rsid w:val="00B761B2"/>
    <w:rsid w:val="00CD1273"/>
    <w:rsid w:val="00DA4F52"/>
    <w:rsid w:val="00DC673D"/>
    <w:rsid w:val="00DE4DAB"/>
    <w:rsid w:val="00DE5444"/>
    <w:rsid w:val="00E600BD"/>
    <w:rsid w:val="00E815A8"/>
    <w:rsid w:val="00E91A06"/>
    <w:rsid w:val="00EB163A"/>
    <w:rsid w:val="00EE01FB"/>
    <w:rsid w:val="00EF32E8"/>
    <w:rsid w:val="00EF6B5A"/>
    <w:rsid w:val="00F10CA5"/>
    <w:rsid w:val="00F26217"/>
    <w:rsid w:val="00F57367"/>
    <w:rsid w:val="00F771A4"/>
    <w:rsid w:val="00F847DB"/>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1B83E5"/>
  <w14:defaultImageDpi w14:val="300"/>
  <w15:docId w15:val="{03D7982C-4DDB-4B1F-85D9-8678DA0D5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C2307"/>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9C2307"/>
    <w:rPr>
      <w:rFonts w:ascii="Lucida Grande CE" w:hAnsi="Lucida Grande CE" w:cs="Lucida Grande CE"/>
      <w:sz w:val="18"/>
      <w:szCs w:val="18"/>
      <w:lang w:val="pl-PL"/>
    </w:rPr>
  </w:style>
  <w:style w:type="character" w:styleId="Hipercze">
    <w:name w:val="Hyperlink"/>
    <w:basedOn w:val="Domylnaczcionkaakapitu"/>
    <w:uiPriority w:val="99"/>
    <w:unhideWhenUsed/>
    <w:rsid w:val="009C2307"/>
    <w:rPr>
      <w:color w:val="0000FF" w:themeColor="hyperlink"/>
      <w:u w:val="single"/>
    </w:rPr>
  </w:style>
  <w:style w:type="paragraph" w:styleId="Akapitzlist">
    <w:name w:val="List Paragraph"/>
    <w:basedOn w:val="Normalny"/>
    <w:uiPriority w:val="34"/>
    <w:qFormat/>
    <w:rsid w:val="006F0CCB"/>
    <w:pPr>
      <w:ind w:left="720"/>
      <w:contextualSpacing/>
    </w:pPr>
  </w:style>
  <w:style w:type="paragraph" w:customStyle="1" w:styleId="FR3">
    <w:name w:val="FR3"/>
    <w:rsid w:val="002A042D"/>
    <w:pPr>
      <w:widowControl w:val="0"/>
      <w:autoSpaceDE w:val="0"/>
      <w:autoSpaceDN w:val="0"/>
      <w:adjustRightInd w:val="0"/>
      <w:spacing w:before="660"/>
      <w:ind w:left="3160"/>
    </w:pPr>
    <w:rPr>
      <w:rFonts w:ascii="Arial" w:eastAsia="Times New Roman" w:hAnsi="Arial" w:cs="Arial"/>
      <w:b/>
      <w:bCs/>
      <w:noProof/>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kp.org.pl/n2k"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kp.org.pl/n2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iucn-ce.or"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www.wigry.win.pl/glossary/index.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5922</Words>
  <Characters>35532</Characters>
  <Application>Microsoft Office Word</Application>
  <DocSecurity>0</DocSecurity>
  <Lines>296</Lines>
  <Paragraphs>82</Paragraphs>
  <ScaleCrop>false</ScaleCrop>
  <HeadingPairs>
    <vt:vector size="2" baseType="variant">
      <vt:variant>
        <vt:lpstr>Tytuł</vt:lpstr>
      </vt:variant>
      <vt:variant>
        <vt:i4>1</vt:i4>
      </vt:variant>
    </vt:vector>
  </HeadingPairs>
  <TitlesOfParts>
    <vt:vector size="1" baseType="lpstr">
      <vt:lpstr/>
    </vt:vector>
  </TitlesOfParts>
  <Company>Przyroda Turystyka Ornitologia</Company>
  <LinksUpToDate>false</LinksUpToDate>
  <CharactersWithSpaces>41372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Przemyslaw Kunysz</dc:creator>
  <cp:keywords/>
  <dc:description/>
  <cp:lastModifiedBy>Daria Chmielewska</cp:lastModifiedBy>
  <cp:revision>5</cp:revision>
  <dcterms:created xsi:type="dcterms:W3CDTF">2015-01-04T19:15:00Z</dcterms:created>
  <dcterms:modified xsi:type="dcterms:W3CDTF">2015-01-06T16:09:00Z</dcterms:modified>
</cp:coreProperties>
</file>