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F674" w14:textId="77777777" w:rsidR="00C36F4B" w:rsidRPr="00134791" w:rsidRDefault="00C36F4B" w:rsidP="00C36F4B">
      <w:pPr>
        <w:tabs>
          <w:tab w:val="left" w:pos="3285"/>
        </w:tabs>
        <w:spacing w:before="240" w:after="240" w:line="276" w:lineRule="auto"/>
        <w:rPr>
          <w:rFonts w:eastAsia="Times New Roman"/>
        </w:rPr>
      </w:pPr>
      <w:r w:rsidRPr="00134791">
        <w:rPr>
          <w:rFonts w:eastAsia="Times New Roman"/>
        </w:rPr>
        <w:t>Postępowanie nr: OA.041.2.8.8.2023.KB</w:t>
      </w:r>
    </w:p>
    <w:p w14:paraId="3B5E7A36" w14:textId="49A23356" w:rsidR="00C36F4B" w:rsidRPr="00E535DE" w:rsidRDefault="00C36F4B" w:rsidP="00C36F4B">
      <w:pPr>
        <w:tabs>
          <w:tab w:val="left" w:pos="3285"/>
        </w:tabs>
        <w:spacing w:before="240" w:after="240" w:line="276" w:lineRule="auto"/>
        <w:rPr>
          <w:rFonts w:eastAsia="Times New Roman"/>
        </w:rPr>
      </w:pPr>
      <w:r w:rsidRPr="00E535DE">
        <w:rPr>
          <w:rFonts w:eastAsia="Times New Roman"/>
        </w:rPr>
        <w:t>Załącznik nr 2 do zapytania ofertowego</w:t>
      </w:r>
      <w:r w:rsidR="00DC149A" w:rsidRPr="00E535DE">
        <w:rPr>
          <w:rFonts w:eastAsia="Times New Roman"/>
        </w:rPr>
        <w:t xml:space="preserve"> - dot. zad. 6 </w:t>
      </w:r>
    </w:p>
    <w:p w14:paraId="32833AB1" w14:textId="626912C2" w:rsidR="00C36F4B" w:rsidRPr="009463AE" w:rsidRDefault="00C36F4B" w:rsidP="00C36F4B">
      <w:pPr>
        <w:tabs>
          <w:tab w:val="left" w:pos="3285"/>
        </w:tabs>
        <w:spacing w:before="240" w:after="240" w:line="276" w:lineRule="auto"/>
        <w:rPr>
          <w:rFonts w:eastAsia="Times New Roman"/>
          <w:b/>
          <w:bCs/>
        </w:rPr>
      </w:pPr>
      <w:r w:rsidRPr="00E535DE">
        <w:rPr>
          <w:rFonts w:eastAsia="Times New Roman"/>
        </w:rPr>
        <w:t>Przedmiot zamówienia:</w:t>
      </w:r>
      <w:r w:rsidR="00304617" w:rsidRPr="00E535DE">
        <w:rPr>
          <w:rFonts w:eastAsia="Times New Roman"/>
        </w:rPr>
        <w:t xml:space="preserve"> </w:t>
      </w:r>
      <w:r w:rsidR="00304617" w:rsidRPr="00E535DE">
        <w:rPr>
          <w:rFonts w:eastAsia="Times New Roman"/>
          <w:b/>
          <w:bCs/>
        </w:rPr>
        <w:t>Zestaw komputerowy z dwoma monitorami i kamerami  przystosowany do usługi tłumaczenia jeżyka migowego on-line</w:t>
      </w:r>
      <w:r w:rsidR="00304617" w:rsidRPr="00E535DE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1346DC2" w14:textId="382E0C5C" w:rsidR="001A631F" w:rsidRPr="00395F19" w:rsidRDefault="00FF79AB" w:rsidP="00FF79AB">
      <w:pPr>
        <w:spacing w:before="240" w:line="480" w:lineRule="auto"/>
        <w:rPr>
          <w:sz w:val="22"/>
          <w:szCs w:val="22"/>
        </w:rPr>
      </w:pPr>
      <w:r>
        <w:rPr>
          <w:sz w:val="22"/>
          <w:szCs w:val="22"/>
        </w:rPr>
        <w:t>Wymagane parametry:</w:t>
      </w:r>
    </w:p>
    <w:p w14:paraId="7F87A5D9" w14:textId="4593E25E" w:rsidR="00E346AE" w:rsidRPr="00FF79AB" w:rsidRDefault="00382D63" w:rsidP="00FF79AB">
      <w:pPr>
        <w:shd w:val="clear" w:color="auto" w:fill="FFFFFF" w:themeFill="background1"/>
        <w:spacing w:before="120" w:after="120" w:line="276" w:lineRule="auto"/>
        <w:jc w:val="both"/>
        <w:rPr>
          <w:b/>
          <w:sz w:val="22"/>
          <w:szCs w:val="22"/>
        </w:rPr>
      </w:pPr>
      <w:r w:rsidRPr="00FF79AB">
        <w:rPr>
          <w:b/>
          <w:sz w:val="22"/>
          <w:szCs w:val="22"/>
        </w:rPr>
        <w:t>Komputer stacjonarny</w:t>
      </w: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5783"/>
      </w:tblGrid>
      <w:tr w:rsidR="00E346AE" w:rsidRPr="00395F19" w14:paraId="15A662FC" w14:textId="77777777" w:rsidTr="00FF79AB">
        <w:trPr>
          <w:trHeight w:val="386"/>
        </w:trPr>
        <w:tc>
          <w:tcPr>
            <w:tcW w:w="709" w:type="dxa"/>
            <w:hideMark/>
          </w:tcPr>
          <w:p w14:paraId="1F3976EA" w14:textId="77777777" w:rsidR="00E346AE" w:rsidRPr="00395F19" w:rsidRDefault="00E346AE" w:rsidP="00E03F58">
            <w:pPr>
              <w:autoSpaceDE w:val="0"/>
              <w:adjustRightInd w:val="0"/>
              <w:spacing w:line="276" w:lineRule="auto"/>
              <w:jc w:val="center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31" w:type="dxa"/>
            <w:hideMark/>
          </w:tcPr>
          <w:p w14:paraId="7A93A780" w14:textId="77777777" w:rsidR="00E346AE" w:rsidRPr="00395F19" w:rsidRDefault="00E346AE" w:rsidP="00E03F58">
            <w:pPr>
              <w:autoSpaceDE w:val="0"/>
              <w:adjustRightInd w:val="0"/>
              <w:spacing w:line="276" w:lineRule="auto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KOMPONENTY:</w:t>
            </w:r>
          </w:p>
        </w:tc>
        <w:tc>
          <w:tcPr>
            <w:tcW w:w="5783" w:type="dxa"/>
            <w:hideMark/>
          </w:tcPr>
          <w:p w14:paraId="0D8DD80F" w14:textId="77777777" w:rsidR="00E346AE" w:rsidRPr="00395F19" w:rsidRDefault="00E346AE" w:rsidP="00E03F58">
            <w:pPr>
              <w:autoSpaceDE w:val="0"/>
              <w:adjustRightInd w:val="0"/>
              <w:spacing w:line="276" w:lineRule="auto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MINIMALNE WYMAGANIA:</w:t>
            </w:r>
          </w:p>
        </w:tc>
      </w:tr>
      <w:tr w:rsidR="00E346AE" w:rsidRPr="00395F19" w14:paraId="0FBDC83A" w14:textId="77777777" w:rsidTr="00FF79AB">
        <w:tc>
          <w:tcPr>
            <w:tcW w:w="709" w:type="dxa"/>
            <w:hideMark/>
          </w:tcPr>
          <w:p w14:paraId="2B30257B" w14:textId="77777777" w:rsidR="00E346AE" w:rsidRPr="00395F19" w:rsidRDefault="00E346AE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31" w:type="dxa"/>
            <w:hideMark/>
          </w:tcPr>
          <w:p w14:paraId="711AA18B" w14:textId="77777777" w:rsidR="00E346AE" w:rsidRPr="00395F19" w:rsidRDefault="00E346AE" w:rsidP="00E03F58">
            <w:pPr>
              <w:autoSpaceDE w:val="0"/>
              <w:adjustRightInd w:val="0"/>
              <w:spacing w:line="276" w:lineRule="auto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ZASTOSOWANIE</w:t>
            </w:r>
          </w:p>
        </w:tc>
        <w:tc>
          <w:tcPr>
            <w:tcW w:w="5783" w:type="dxa"/>
            <w:hideMark/>
          </w:tcPr>
          <w:p w14:paraId="59B34CC7" w14:textId="77777777" w:rsidR="00292D20" w:rsidRPr="00292D20" w:rsidRDefault="00E346AE" w:rsidP="00292D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7158C">
              <w:rPr>
                <w:sz w:val="22"/>
                <w:szCs w:val="22"/>
                <w:lang w:eastAsia="en-US"/>
              </w:rPr>
              <w:t xml:space="preserve">Zakupiony sprzęt – </w:t>
            </w:r>
            <w:r w:rsidR="00292D20" w:rsidRPr="00292D20">
              <w:rPr>
                <w:rFonts w:eastAsia="Times New Roman"/>
                <w:color w:val="000000"/>
                <w:sz w:val="22"/>
                <w:szCs w:val="22"/>
              </w:rPr>
              <w:t>Uruchomienie usługi tłumacza online na komputerze pracownika oznacza, że nie jest on w stanie wykonywać już żadnych innych czynności. Może rozmawiać z głuchym klientem, ale nie może wypełniać dokumentów lub wyszukiwać informacji. Przełączanie się między oknami i ciągłe odwracanie monitora jest skomplikowane i może grozić jego przewróceniem. Zastosowanie 2 monitorów rozwiązuje ten problem, pozwalając na równoczesne komunikowanie się z klientem i dalszą pracę na komputerze.</w:t>
            </w:r>
          </w:p>
          <w:p w14:paraId="25B444BD" w14:textId="4E954CED" w:rsidR="007340A4" w:rsidRPr="0087158C" w:rsidRDefault="00292D20" w:rsidP="00292D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92D20">
              <w:rPr>
                <w:rFonts w:eastAsia="Times New Roman"/>
                <w:color w:val="000000"/>
                <w:sz w:val="22"/>
                <w:szCs w:val="22"/>
              </w:rPr>
              <w:t>Zakupimy zestaw komputerowy wyposażony w kartę graficzną obsługującą 2 monitory równocześnie, wraz z 2 monitorami. Zestaw posłuży do używania usługi tłumaczenia na język migowy online. Na jednym monitorze, skierowanym w kierunku klienta, wyświetlany będzie tłumacz, a na drugim pracownik będzie mógł wyszukiwać informacje lub przygotowywać dokumenty. Komputer z monitorami będzie umieszczony w punkcie obsługi klienta, aby obsługa osoby głuchej była natychmiastowa. Na stanowisku znajdzie się także instrukcja obsługi takiego zestawu, w tym przypominająca, w jaki sposób przekierować pulpit na drugi monitor. Zakupiony sprzęt będzie spełniał poniższe parametry:</w:t>
            </w:r>
          </w:p>
        </w:tc>
      </w:tr>
      <w:tr w:rsidR="00E346AE" w:rsidRPr="00395F19" w14:paraId="4C1E6383" w14:textId="77777777" w:rsidTr="00FF79AB">
        <w:tc>
          <w:tcPr>
            <w:tcW w:w="709" w:type="dxa"/>
            <w:hideMark/>
          </w:tcPr>
          <w:p w14:paraId="7EB70A12" w14:textId="77777777" w:rsidR="00E346AE" w:rsidRPr="00395F19" w:rsidRDefault="00E346AE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 w:rsidRPr="00395F1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31" w:type="dxa"/>
            <w:hideMark/>
          </w:tcPr>
          <w:p w14:paraId="4F0A4CCC" w14:textId="77777777" w:rsidR="00E346AE" w:rsidRPr="00395F19" w:rsidRDefault="00DF6902" w:rsidP="00E03F58">
            <w:pPr>
              <w:rPr>
                <w:rFonts w:eastAsia="Times New Roman"/>
                <w:b/>
              </w:rPr>
            </w:pPr>
            <w:r>
              <w:rPr>
                <w:b/>
                <w:sz w:val="22"/>
                <w:szCs w:val="22"/>
              </w:rPr>
              <w:t>PROCESOR</w:t>
            </w:r>
          </w:p>
        </w:tc>
        <w:tc>
          <w:tcPr>
            <w:tcW w:w="5783" w:type="dxa"/>
          </w:tcPr>
          <w:p w14:paraId="59311C7A" w14:textId="79DCBD73" w:rsidR="00E346AE" w:rsidRPr="0087158C" w:rsidRDefault="00867C4F" w:rsidP="00867C4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7158C">
              <w:rPr>
                <w:rFonts w:eastAsia="Times New Roman"/>
                <w:bCs/>
                <w:sz w:val="22"/>
                <w:szCs w:val="22"/>
              </w:rPr>
              <w:t>Min</w:t>
            </w:r>
            <w:r w:rsidR="005F372B">
              <w:rPr>
                <w:rFonts w:eastAsia="Times New Roman"/>
                <w:bCs/>
                <w:sz w:val="22"/>
                <w:szCs w:val="22"/>
              </w:rPr>
              <w:t>imum</w:t>
            </w:r>
            <w:r w:rsidRPr="0087158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5778F2">
              <w:rPr>
                <w:rFonts w:eastAsia="Times New Roman"/>
                <w:bCs/>
                <w:sz w:val="22"/>
                <w:szCs w:val="22"/>
              </w:rPr>
              <w:t>6</w:t>
            </w:r>
            <w:r w:rsidRPr="0087158C">
              <w:rPr>
                <w:rFonts w:eastAsia="Times New Roman"/>
                <w:bCs/>
                <w:sz w:val="22"/>
                <w:szCs w:val="22"/>
              </w:rPr>
              <w:t xml:space="preserve"> rdzeniowy, min </w:t>
            </w:r>
            <w:r w:rsidR="005778F2">
              <w:rPr>
                <w:rFonts w:eastAsia="Times New Roman"/>
                <w:bCs/>
                <w:sz w:val="22"/>
                <w:szCs w:val="22"/>
              </w:rPr>
              <w:t>2.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>6</w:t>
            </w:r>
            <w:r w:rsidRPr="0087158C">
              <w:rPr>
                <w:rFonts w:eastAsia="Times New Roman"/>
                <w:bCs/>
                <w:sz w:val="22"/>
                <w:szCs w:val="22"/>
              </w:rPr>
              <w:t>GHz</w:t>
            </w:r>
          </w:p>
        </w:tc>
      </w:tr>
      <w:tr w:rsidR="00E346AE" w:rsidRPr="00395F19" w14:paraId="09346157" w14:textId="77777777" w:rsidTr="00FF79AB">
        <w:tc>
          <w:tcPr>
            <w:tcW w:w="709" w:type="dxa"/>
            <w:hideMark/>
          </w:tcPr>
          <w:p w14:paraId="44DC87B5" w14:textId="77777777" w:rsidR="00E346AE" w:rsidRPr="00395F19" w:rsidRDefault="00DF690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31" w:type="dxa"/>
            <w:hideMark/>
          </w:tcPr>
          <w:p w14:paraId="5B4F12E7" w14:textId="77777777" w:rsidR="00E346AE" w:rsidRPr="00395F19" w:rsidRDefault="00DF6902" w:rsidP="00E03F58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PAMIĘĆ RAM</w:t>
            </w:r>
          </w:p>
        </w:tc>
        <w:tc>
          <w:tcPr>
            <w:tcW w:w="5783" w:type="dxa"/>
          </w:tcPr>
          <w:p w14:paraId="03951432" w14:textId="1CE48A89" w:rsidR="00E346AE" w:rsidRPr="0087158C" w:rsidRDefault="005F372B" w:rsidP="00E03F58">
            <w:pPr>
              <w:spacing w:after="60"/>
              <w:jc w:val="both"/>
              <w:rPr>
                <w:bCs/>
                <w:sz w:val="22"/>
                <w:szCs w:val="22"/>
              </w:rPr>
            </w:pPr>
            <w:r w:rsidRPr="0087158C">
              <w:rPr>
                <w:rFonts w:eastAsia="Times New Roman"/>
                <w:bCs/>
                <w:sz w:val="22"/>
                <w:szCs w:val="22"/>
              </w:rPr>
              <w:t>Min</w:t>
            </w:r>
            <w:r>
              <w:rPr>
                <w:rFonts w:eastAsia="Times New Roman"/>
                <w:bCs/>
                <w:sz w:val="22"/>
                <w:szCs w:val="22"/>
              </w:rPr>
              <w:t>imum</w:t>
            </w:r>
            <w:r w:rsidR="003A5E9F" w:rsidRPr="0087158C">
              <w:rPr>
                <w:bCs/>
                <w:sz w:val="22"/>
                <w:szCs w:val="22"/>
              </w:rPr>
              <w:t xml:space="preserve"> </w:t>
            </w:r>
            <w:r w:rsidR="005778F2">
              <w:rPr>
                <w:bCs/>
                <w:sz w:val="22"/>
                <w:szCs w:val="22"/>
              </w:rPr>
              <w:t>8</w:t>
            </w:r>
            <w:r w:rsidR="003A5E9F" w:rsidRPr="0087158C">
              <w:rPr>
                <w:bCs/>
                <w:sz w:val="22"/>
                <w:szCs w:val="22"/>
              </w:rPr>
              <w:t>GB</w:t>
            </w:r>
          </w:p>
        </w:tc>
      </w:tr>
      <w:tr w:rsidR="005778F2" w:rsidRPr="00395F19" w14:paraId="5FAE86B2" w14:textId="77777777" w:rsidTr="00FF79AB">
        <w:tc>
          <w:tcPr>
            <w:tcW w:w="709" w:type="dxa"/>
          </w:tcPr>
          <w:p w14:paraId="5303F349" w14:textId="3542C408" w:rsidR="005778F2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31" w:type="dxa"/>
          </w:tcPr>
          <w:p w14:paraId="59992717" w14:textId="37BD3A1D" w:rsidR="005778F2" w:rsidRDefault="005778F2" w:rsidP="00E03F58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RODZAJ PAMIĘCI RAM</w:t>
            </w:r>
          </w:p>
        </w:tc>
        <w:tc>
          <w:tcPr>
            <w:tcW w:w="5783" w:type="dxa"/>
          </w:tcPr>
          <w:p w14:paraId="637D7997" w14:textId="45AFB812" w:rsidR="005778F2" w:rsidRPr="0087158C" w:rsidRDefault="005778F2" w:rsidP="00E03F58">
            <w:pPr>
              <w:spacing w:after="6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DIMM</w:t>
            </w:r>
            <w:r w:rsidR="00E46069">
              <w:rPr>
                <w:rFonts w:eastAsia="Times New Roman"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DDR4</w:t>
            </w:r>
            <w:r w:rsidR="00E46069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 xml:space="preserve">min </w:t>
            </w:r>
            <w:r w:rsidR="00E46069">
              <w:rPr>
                <w:rFonts w:eastAsia="Times New Roman"/>
                <w:bCs/>
                <w:sz w:val="22"/>
                <w:szCs w:val="22"/>
              </w:rPr>
              <w:t>2666MHz</w:t>
            </w:r>
          </w:p>
        </w:tc>
      </w:tr>
      <w:tr w:rsidR="00E346AE" w:rsidRPr="00395F19" w14:paraId="21B95898" w14:textId="77777777" w:rsidTr="00FF79AB">
        <w:tc>
          <w:tcPr>
            <w:tcW w:w="709" w:type="dxa"/>
            <w:hideMark/>
          </w:tcPr>
          <w:p w14:paraId="3986E94C" w14:textId="5A90CF10" w:rsidR="00E346AE" w:rsidRPr="00395F19" w:rsidRDefault="00581CA5" w:rsidP="00DF690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>
              <w:rPr>
                <w:b/>
              </w:rPr>
              <w:t xml:space="preserve">  </w:t>
            </w:r>
            <w:r w:rsidR="005778F2">
              <w:rPr>
                <w:b/>
              </w:rPr>
              <w:t>5</w:t>
            </w:r>
            <w:r w:rsidR="003A5E9F">
              <w:rPr>
                <w:b/>
              </w:rPr>
              <w:t>.</w:t>
            </w:r>
          </w:p>
        </w:tc>
        <w:tc>
          <w:tcPr>
            <w:tcW w:w="3431" w:type="dxa"/>
            <w:hideMark/>
          </w:tcPr>
          <w:p w14:paraId="07B0E646" w14:textId="77777777" w:rsidR="00E346AE" w:rsidRPr="00395F19" w:rsidRDefault="003A5E9F" w:rsidP="00DF6902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DYSK TWARDY</w:t>
            </w:r>
          </w:p>
        </w:tc>
        <w:tc>
          <w:tcPr>
            <w:tcW w:w="5783" w:type="dxa"/>
          </w:tcPr>
          <w:p w14:paraId="287EC0DB" w14:textId="10B81A57" w:rsidR="00E346AE" w:rsidRPr="0087158C" w:rsidRDefault="005778F2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Minimum 2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>56</w:t>
            </w:r>
            <w:r w:rsidR="0034599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3A5E9F" w:rsidRPr="0087158C">
              <w:rPr>
                <w:rFonts w:eastAsia="Times New Roman"/>
                <w:bCs/>
                <w:sz w:val="22"/>
                <w:szCs w:val="22"/>
              </w:rPr>
              <w:t>GB</w:t>
            </w:r>
          </w:p>
        </w:tc>
      </w:tr>
      <w:tr w:rsidR="005778F2" w:rsidRPr="00395F19" w14:paraId="51E2557F" w14:textId="77777777" w:rsidTr="00FF79AB">
        <w:tc>
          <w:tcPr>
            <w:tcW w:w="709" w:type="dxa"/>
          </w:tcPr>
          <w:p w14:paraId="3DFD9668" w14:textId="61F81429" w:rsidR="005778F2" w:rsidRDefault="005778F2" w:rsidP="00155FC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31" w:type="dxa"/>
          </w:tcPr>
          <w:p w14:paraId="447FEDC5" w14:textId="46949002" w:rsidR="005778F2" w:rsidRDefault="005778F2" w:rsidP="00DF6902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DYSKU TWARDEGO</w:t>
            </w:r>
          </w:p>
        </w:tc>
        <w:tc>
          <w:tcPr>
            <w:tcW w:w="5783" w:type="dxa"/>
          </w:tcPr>
          <w:p w14:paraId="7AD17E2C" w14:textId="1415E12E" w:rsidR="005778F2" w:rsidRDefault="005778F2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SSD </w:t>
            </w:r>
          </w:p>
        </w:tc>
      </w:tr>
      <w:tr w:rsidR="00E346AE" w:rsidRPr="00395F19" w14:paraId="72F7DD5A" w14:textId="77777777" w:rsidTr="00FF79AB">
        <w:tc>
          <w:tcPr>
            <w:tcW w:w="709" w:type="dxa"/>
            <w:hideMark/>
          </w:tcPr>
          <w:p w14:paraId="5E887A30" w14:textId="41E4713E" w:rsidR="00E346AE" w:rsidRPr="00395F19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</w:t>
            </w:r>
            <w:r w:rsidR="003A5E9F">
              <w:rPr>
                <w:b/>
              </w:rPr>
              <w:t>.</w:t>
            </w:r>
          </w:p>
        </w:tc>
        <w:tc>
          <w:tcPr>
            <w:tcW w:w="3431" w:type="dxa"/>
            <w:hideMark/>
          </w:tcPr>
          <w:p w14:paraId="34C45B68" w14:textId="77777777" w:rsidR="00E346AE" w:rsidRPr="00395F19" w:rsidRDefault="003A5E9F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KARTA GRAFICZNA</w:t>
            </w:r>
          </w:p>
        </w:tc>
        <w:tc>
          <w:tcPr>
            <w:tcW w:w="5783" w:type="dxa"/>
          </w:tcPr>
          <w:p w14:paraId="6BF361B2" w14:textId="65343600" w:rsidR="00E346AE" w:rsidRPr="0087158C" w:rsidRDefault="00867C4F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7158C">
              <w:rPr>
                <w:rFonts w:eastAsia="Times New Roman"/>
                <w:bCs/>
                <w:sz w:val="22"/>
                <w:szCs w:val="22"/>
              </w:rPr>
              <w:t xml:space="preserve">HD 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>z wyjściem na 2 monitory</w:t>
            </w:r>
          </w:p>
        </w:tc>
      </w:tr>
      <w:tr w:rsidR="00E346AE" w:rsidRPr="00395F19" w14:paraId="51EC7A35" w14:textId="77777777" w:rsidTr="00FF79AB">
        <w:tc>
          <w:tcPr>
            <w:tcW w:w="709" w:type="dxa"/>
            <w:hideMark/>
          </w:tcPr>
          <w:p w14:paraId="29F3B0EB" w14:textId="7097B3D0" w:rsidR="00E346AE" w:rsidRPr="00395F19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</w:t>
            </w:r>
            <w:r w:rsidR="00581CA5">
              <w:rPr>
                <w:b/>
              </w:rPr>
              <w:t>.</w:t>
            </w:r>
          </w:p>
        </w:tc>
        <w:tc>
          <w:tcPr>
            <w:tcW w:w="3431" w:type="dxa"/>
            <w:hideMark/>
          </w:tcPr>
          <w:p w14:paraId="04D6FE84" w14:textId="77777777" w:rsidR="00E346AE" w:rsidRPr="00395F19" w:rsidRDefault="003A5E9F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KARTA DZWIĘKOWA</w:t>
            </w:r>
          </w:p>
        </w:tc>
        <w:tc>
          <w:tcPr>
            <w:tcW w:w="5783" w:type="dxa"/>
          </w:tcPr>
          <w:p w14:paraId="46EECAF2" w14:textId="77777777" w:rsidR="00E346AE" w:rsidRPr="0087158C" w:rsidRDefault="00461268" w:rsidP="00E03F58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87158C">
              <w:rPr>
                <w:sz w:val="22"/>
                <w:szCs w:val="22"/>
              </w:rPr>
              <w:t>Zintegrowana karta dźwiękowa zgodna z High Definition Audio</w:t>
            </w:r>
          </w:p>
        </w:tc>
      </w:tr>
      <w:tr w:rsidR="00E346AE" w:rsidRPr="00395F19" w14:paraId="3A07E95E" w14:textId="77777777" w:rsidTr="00FF79AB">
        <w:tc>
          <w:tcPr>
            <w:tcW w:w="709" w:type="dxa"/>
            <w:hideMark/>
          </w:tcPr>
          <w:p w14:paraId="787ABC7F" w14:textId="7B0B6442" w:rsidR="00E346AE" w:rsidRPr="00395F19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346AE" w:rsidRPr="00395F1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hideMark/>
          </w:tcPr>
          <w:p w14:paraId="179E5371" w14:textId="64759564" w:rsidR="00E346AE" w:rsidRPr="00395F19" w:rsidRDefault="002C5979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NAPĘD CD/DVD</w:t>
            </w:r>
          </w:p>
        </w:tc>
        <w:tc>
          <w:tcPr>
            <w:tcW w:w="5783" w:type="dxa"/>
          </w:tcPr>
          <w:p w14:paraId="2FF3E0E8" w14:textId="4A922283" w:rsidR="00E346AE" w:rsidRPr="0087158C" w:rsidRDefault="002C5979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brak</w:t>
            </w:r>
          </w:p>
        </w:tc>
      </w:tr>
      <w:tr w:rsidR="00E346AE" w:rsidRPr="00395F19" w14:paraId="477035CB" w14:textId="77777777" w:rsidTr="00FF79AB">
        <w:trPr>
          <w:trHeight w:val="331"/>
        </w:trPr>
        <w:tc>
          <w:tcPr>
            <w:tcW w:w="709" w:type="dxa"/>
            <w:hideMark/>
          </w:tcPr>
          <w:p w14:paraId="5C9080C1" w14:textId="437A1A2A" w:rsidR="00E346AE" w:rsidRPr="00395F19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  <w:r w:rsidR="00E346AE" w:rsidRPr="00395F1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hideMark/>
          </w:tcPr>
          <w:p w14:paraId="2EA86280" w14:textId="77777777" w:rsidR="00E346AE" w:rsidRPr="00395F19" w:rsidRDefault="00461268" w:rsidP="00E03F58">
            <w:pPr>
              <w:pStyle w:val="Nagwek"/>
              <w:rPr>
                <w:b/>
              </w:rPr>
            </w:pPr>
            <w:r>
              <w:rPr>
                <w:b/>
                <w:sz w:val="22"/>
                <w:szCs w:val="22"/>
              </w:rPr>
              <w:t>ŁĄCZNOŚĆ</w:t>
            </w:r>
          </w:p>
        </w:tc>
        <w:tc>
          <w:tcPr>
            <w:tcW w:w="5783" w:type="dxa"/>
          </w:tcPr>
          <w:p w14:paraId="4F469F43" w14:textId="77777777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LAN 10/100/1000 Mbps</w:t>
            </w:r>
          </w:p>
          <w:p w14:paraId="0CD7A20B" w14:textId="63BBCDA3" w:rsidR="00E346AE" w:rsidRPr="0087158C" w:rsidRDefault="00E346AE" w:rsidP="00E346AE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E346AE" w:rsidRPr="00395F19" w14:paraId="68BE17EB" w14:textId="77777777" w:rsidTr="00FF79AB">
        <w:trPr>
          <w:trHeight w:val="637"/>
        </w:trPr>
        <w:tc>
          <w:tcPr>
            <w:tcW w:w="709" w:type="dxa"/>
            <w:hideMark/>
          </w:tcPr>
          <w:p w14:paraId="36CC969F" w14:textId="63015A01" w:rsidR="00E346AE" w:rsidRPr="00395F19" w:rsidRDefault="005778F2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E346AE" w:rsidRPr="00395F1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hideMark/>
          </w:tcPr>
          <w:p w14:paraId="61BB1E7D" w14:textId="77777777" w:rsidR="00E346AE" w:rsidRPr="00395F19" w:rsidRDefault="00461268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1268">
              <w:rPr>
                <w:rFonts w:ascii="Arial" w:hAnsi="Arial" w:cs="Arial"/>
                <w:b/>
                <w:sz w:val="22"/>
                <w:szCs w:val="22"/>
              </w:rPr>
              <w:t>RODZAJE WEJŚĆ/WYJŚĆ - PANEL PRZEDNI</w:t>
            </w:r>
          </w:p>
        </w:tc>
        <w:tc>
          <w:tcPr>
            <w:tcW w:w="5783" w:type="dxa"/>
          </w:tcPr>
          <w:p w14:paraId="73F6E6C7" w14:textId="167B6D81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 xml:space="preserve">USB  (3.0) 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>–</w:t>
            </w:r>
            <w:r w:rsidRPr="005778F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>min 1</w:t>
            </w:r>
            <w:r w:rsidRPr="005778F2">
              <w:rPr>
                <w:rFonts w:eastAsia="Times New Roman"/>
                <w:bCs/>
                <w:sz w:val="22"/>
                <w:szCs w:val="22"/>
              </w:rPr>
              <w:t xml:space="preserve"> szt.</w:t>
            </w:r>
          </w:p>
          <w:p w14:paraId="628D7B3F" w14:textId="1824A0BE" w:rsidR="00E346AE" w:rsidRPr="005778F2" w:rsidRDefault="00E346AE" w:rsidP="00E346AE">
            <w:pPr>
              <w:spacing w:after="6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461268" w:rsidRPr="00395F19" w14:paraId="065A0F42" w14:textId="77777777" w:rsidTr="00FF79AB">
        <w:trPr>
          <w:trHeight w:val="703"/>
        </w:trPr>
        <w:tc>
          <w:tcPr>
            <w:tcW w:w="709" w:type="dxa"/>
          </w:tcPr>
          <w:p w14:paraId="5FA8921F" w14:textId="41F57C88" w:rsidR="00461268" w:rsidRPr="00395F19" w:rsidRDefault="00461268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78F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</w:tcPr>
          <w:p w14:paraId="60FAA3D9" w14:textId="77777777" w:rsidR="00461268" w:rsidRDefault="00461268" w:rsidP="00E03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RODZAJE WEJŚĆ/WYJŚĆ - PANEL TYLNY</w:t>
            </w:r>
          </w:p>
        </w:tc>
        <w:tc>
          <w:tcPr>
            <w:tcW w:w="5783" w:type="dxa"/>
          </w:tcPr>
          <w:p w14:paraId="54177BA1" w14:textId="1E4945FF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USB  - 4 szt.</w:t>
            </w:r>
          </w:p>
          <w:p w14:paraId="23EEA68F" w14:textId="77777777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Wejście/wyjścia audio - 3 szt.</w:t>
            </w:r>
          </w:p>
          <w:p w14:paraId="157871FA" w14:textId="77777777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RJ-45 (LAN) - 1 szt.</w:t>
            </w:r>
          </w:p>
          <w:p w14:paraId="48B935DF" w14:textId="7EBB8541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 xml:space="preserve">VGA (D-sub) 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 xml:space="preserve"> lub zamienie DVI </w:t>
            </w:r>
            <w:r w:rsidRPr="005778F2">
              <w:rPr>
                <w:rFonts w:eastAsia="Times New Roman"/>
                <w:bCs/>
                <w:sz w:val="22"/>
                <w:szCs w:val="22"/>
              </w:rPr>
              <w:t>- 1 szt.</w:t>
            </w:r>
          </w:p>
          <w:p w14:paraId="045492BE" w14:textId="07875C9E" w:rsidR="005778F2" w:rsidRPr="005778F2" w:rsidRDefault="005778F2" w:rsidP="005778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HDMI</w:t>
            </w:r>
            <w:r w:rsidR="00292D20">
              <w:rPr>
                <w:rFonts w:eastAsia="Times New Roman"/>
                <w:bCs/>
                <w:sz w:val="22"/>
                <w:szCs w:val="22"/>
              </w:rPr>
              <w:t xml:space="preserve"> lub zamiennie DVI</w:t>
            </w:r>
            <w:r w:rsidRPr="005778F2">
              <w:rPr>
                <w:rFonts w:eastAsia="Times New Roman"/>
                <w:bCs/>
                <w:sz w:val="22"/>
                <w:szCs w:val="22"/>
              </w:rPr>
              <w:t xml:space="preserve"> - 1 szt.</w:t>
            </w:r>
          </w:p>
          <w:p w14:paraId="0A6CADF4" w14:textId="07983C83" w:rsidR="00461268" w:rsidRPr="0087158C" w:rsidRDefault="005778F2" w:rsidP="0046126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78F2">
              <w:rPr>
                <w:rFonts w:eastAsia="Times New Roman"/>
                <w:bCs/>
                <w:sz w:val="22"/>
                <w:szCs w:val="22"/>
              </w:rPr>
              <w:t>AC-in (wejście zasilania) - 1 szt.</w:t>
            </w:r>
          </w:p>
        </w:tc>
      </w:tr>
      <w:tr w:rsidR="00E346AE" w:rsidRPr="00395F19" w14:paraId="4A218300" w14:textId="77777777" w:rsidTr="00FF79AB">
        <w:tc>
          <w:tcPr>
            <w:tcW w:w="709" w:type="dxa"/>
            <w:hideMark/>
          </w:tcPr>
          <w:p w14:paraId="4808117F" w14:textId="223D03E0" w:rsidR="00E346AE" w:rsidRPr="00395F19" w:rsidRDefault="00461268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55FCD">
              <w:rPr>
                <w:b/>
                <w:sz w:val="22"/>
                <w:szCs w:val="22"/>
              </w:rPr>
              <w:t>3</w:t>
            </w:r>
            <w:r w:rsidR="00E346AE" w:rsidRPr="00395F1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hideMark/>
          </w:tcPr>
          <w:p w14:paraId="789409A7" w14:textId="77777777" w:rsidR="00E346AE" w:rsidRPr="00395F19" w:rsidRDefault="00581CA5" w:rsidP="00E03F5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ZASILACZ</w:t>
            </w:r>
          </w:p>
        </w:tc>
        <w:tc>
          <w:tcPr>
            <w:tcW w:w="5783" w:type="dxa"/>
          </w:tcPr>
          <w:p w14:paraId="624347AC" w14:textId="1125C0F0" w:rsidR="00E346AE" w:rsidRPr="0087158C" w:rsidRDefault="00292D20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min </w:t>
            </w:r>
            <w:r w:rsidR="003F6B3F">
              <w:rPr>
                <w:rFonts w:eastAsia="Times New Roman"/>
                <w:bCs/>
                <w:sz w:val="22"/>
                <w:szCs w:val="22"/>
              </w:rPr>
              <w:t>30</w:t>
            </w:r>
            <w:r>
              <w:rPr>
                <w:rFonts w:eastAsia="Times New Roman"/>
                <w:bCs/>
                <w:sz w:val="22"/>
                <w:szCs w:val="22"/>
              </w:rPr>
              <w:t>0w</w:t>
            </w:r>
          </w:p>
        </w:tc>
      </w:tr>
      <w:tr w:rsidR="008311BC" w:rsidRPr="00395F19" w14:paraId="2235420F" w14:textId="77777777" w:rsidTr="00FF79AB">
        <w:tc>
          <w:tcPr>
            <w:tcW w:w="709" w:type="dxa"/>
          </w:tcPr>
          <w:p w14:paraId="02AB77F6" w14:textId="033E0B5B" w:rsidR="008311BC" w:rsidRDefault="008311BC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55FC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</w:tcPr>
          <w:p w14:paraId="0725CD7F" w14:textId="77777777" w:rsidR="008311BC" w:rsidRDefault="008311BC" w:rsidP="00E03F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DOŁĄCZONE AKCESORIA</w:t>
            </w:r>
          </w:p>
        </w:tc>
        <w:tc>
          <w:tcPr>
            <w:tcW w:w="5783" w:type="dxa"/>
          </w:tcPr>
          <w:p w14:paraId="50492C4C" w14:textId="508F0C89" w:rsidR="008311BC" w:rsidRPr="0087158C" w:rsidRDefault="008311BC" w:rsidP="00E03F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7158C">
              <w:rPr>
                <w:rFonts w:eastAsia="Times New Roman"/>
                <w:bCs/>
                <w:sz w:val="22"/>
                <w:szCs w:val="22"/>
              </w:rPr>
              <w:t>KLAWIATURA USB, MYSZ USB</w:t>
            </w:r>
            <w:r w:rsidR="002C5979">
              <w:rPr>
                <w:rFonts w:eastAsia="Times New Roman"/>
                <w:bCs/>
                <w:sz w:val="22"/>
                <w:szCs w:val="22"/>
              </w:rPr>
              <w:t>, słuchawki z mikrofonem</w:t>
            </w:r>
          </w:p>
        </w:tc>
      </w:tr>
      <w:tr w:rsidR="00E346AE" w:rsidRPr="00395F19" w14:paraId="4FF58105" w14:textId="77777777" w:rsidTr="00FF79AB">
        <w:tc>
          <w:tcPr>
            <w:tcW w:w="709" w:type="dxa"/>
            <w:hideMark/>
          </w:tcPr>
          <w:p w14:paraId="7033F790" w14:textId="68C297AB" w:rsidR="00E346AE" w:rsidRPr="00395F19" w:rsidRDefault="008311BC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55FCD">
              <w:rPr>
                <w:b/>
                <w:sz w:val="22"/>
                <w:szCs w:val="22"/>
              </w:rPr>
              <w:t>5</w:t>
            </w:r>
            <w:r w:rsidR="00E346AE" w:rsidRPr="00395F1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hideMark/>
          </w:tcPr>
          <w:p w14:paraId="14AD3F68" w14:textId="77777777" w:rsidR="00E346AE" w:rsidRPr="00395F19" w:rsidRDefault="00461268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SYSTEM OPERACYNJY</w:t>
            </w:r>
          </w:p>
        </w:tc>
        <w:tc>
          <w:tcPr>
            <w:tcW w:w="5783" w:type="dxa"/>
          </w:tcPr>
          <w:p w14:paraId="56243216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1. Obsługa rozszerzonego pulpitu.</w:t>
            </w:r>
          </w:p>
          <w:p w14:paraId="45A26722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2. Personalizacja pulpitu.</w:t>
            </w:r>
          </w:p>
          <w:p w14:paraId="025B67D6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3.. Zintegrowana z systemem pełna obsługa stylów wizualnych oraz napędów CD-RW, DVD-RW (odczyt i zapis).</w:t>
            </w:r>
          </w:p>
          <w:p w14:paraId="07AB201D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4. Możliwość dokonywania aktualizacji i poprawek systemu przez Internet z możliwością wyboru instalowanych poprawek.</w:t>
            </w:r>
          </w:p>
          <w:p w14:paraId="4AFBA1D3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5. Możliwość dokonywania uaktualnień sterowników urządzeń przez Internet – witrynę producenta systemu.</w:t>
            </w:r>
          </w:p>
          <w:p w14:paraId="327BE958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14:paraId="56B3AD62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7. Internetowa aktualizacja zapewniona w języku polskim.</w:t>
            </w:r>
          </w:p>
          <w:p w14:paraId="460F6F54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8. Wbudowana zapora internetowa (firewall) dla ochrony połączeń internetowych; zintegrowana z systemem konsola do zarządzania ustawieniami zapory i regułami IP v4 i v6.</w:t>
            </w:r>
          </w:p>
          <w:p w14:paraId="592EC47A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9. Zlokalizowane w języku polskim, co najmniej następujące elementy: menu, odtwarzacz multimediów, pomoc, komunikaty systemowe.</w:t>
            </w:r>
          </w:p>
          <w:p w14:paraId="723469CA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10. Wsparcie dla większości powszechnie używanych urządzeń peryferyjnych (drukarek, urządzeń sieciowych, standardów USB, Plug&amp;Play, Wi-Fi).</w:t>
            </w:r>
          </w:p>
          <w:p w14:paraId="5FCB52AE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11. Funkcjonalność automatycznej zmiany domyślnej drukarki w zależności od sieci, do której podłączony jest komputer.</w:t>
            </w:r>
          </w:p>
          <w:p w14:paraId="162FD76C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14:paraId="44680787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13. Możliwość zdalnej automatycznej instalacji, konfiguracji, administrowania oraz aktualizowania systemu.</w:t>
            </w:r>
          </w:p>
          <w:p w14:paraId="65F58FD8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lastRenderedPageBreak/>
              <w:t>14. Zabezpieczony hasłem hierarchiczny dostęp do systemu, konta i profile użytkowników zarządzane zdalnie; praca systemu w trybie ochrony kont użytkowników.</w:t>
            </w:r>
          </w:p>
          <w:p w14:paraId="189C4E74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14:paraId="3F7A6AB8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16. Zintegrowane z systemem operacyjnym narzędzia zwalczające złośliwe oprogramowanie; aktualizacje dostępne u producenta nieodpłatnie bez ograniczeń czasowych.</w:t>
            </w:r>
          </w:p>
          <w:p w14:paraId="565CDF9F" w14:textId="714E3A62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17. Funkcj</w:t>
            </w:r>
            <w:r w:rsidR="0056197A">
              <w:rPr>
                <w:bCs/>
                <w:sz w:val="22"/>
                <w:szCs w:val="22"/>
              </w:rPr>
              <w:t xml:space="preserve">a </w:t>
            </w:r>
            <w:r w:rsidRPr="00E46069">
              <w:rPr>
                <w:bCs/>
                <w:sz w:val="22"/>
                <w:szCs w:val="22"/>
              </w:rPr>
              <w:t>z wbudowanym modułem „uczenia się” pisma użytkownika – obsługa języka polskiego.</w:t>
            </w:r>
          </w:p>
          <w:p w14:paraId="43FBBB3E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18. Funkcjonalność rozpoznawania mowy, pozwalającą na sterowanie komputerem głosowo, wraz z modułem „uczenia się” głosu użytkownika.</w:t>
            </w:r>
          </w:p>
          <w:p w14:paraId="2B4B0341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19. Zintegrowany z systemem operacyjnym moduł synchronizacji komputera z urządzeniami zewnętrznymi.</w:t>
            </w:r>
          </w:p>
          <w:p w14:paraId="77C8A442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20. Wbudowany system pomocy w języku polskim.</w:t>
            </w:r>
          </w:p>
          <w:p w14:paraId="67527B66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21. Możliwość przystosowania stanowiska dla osób niepełnosprawnych (np. słabo widzących).</w:t>
            </w:r>
          </w:p>
          <w:p w14:paraId="6254E8F8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14:paraId="6E7A6807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23. Wdrażanie IPSEC oparte na politykach – wdrażanie IPSEC oparte na zestawach reguł definiujących ustawienia zarządzanych w sposób centralny.</w:t>
            </w:r>
          </w:p>
          <w:p w14:paraId="68F5D0FF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24. Automatyczne występowanie i używanie (wystawianie) certyfikatów PKI X.509.</w:t>
            </w:r>
          </w:p>
          <w:p w14:paraId="395FBB9A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25. Wsparcie dla logowania przy pomocy smartcard.</w:t>
            </w:r>
          </w:p>
          <w:p w14:paraId="28ACCB2E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26. Rozbudowane polityki bezpieczeństwa – polityki dla systemu operacyjnego i dla wskazanych aplikacji.</w:t>
            </w:r>
          </w:p>
          <w:p w14:paraId="07FB5B16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27. System posiada narzędzia służące do administracji, do wykonywania kopii zapasowych polityk i ich odtwarzania oraz generowania raportów z ustawień polityk.</w:t>
            </w:r>
          </w:p>
          <w:p w14:paraId="50E21762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28. Zdalna pomoc i współdzielenie aplikacji – możliwość zdalnego przejęcia sesji zalogowanego użytkownika celem rozwiązania problemu z komputerem.</w:t>
            </w:r>
          </w:p>
          <w:p w14:paraId="0CA7F3E1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2243BA15" w14:textId="77777777" w:rsidR="00E46069" w:rsidRPr="00E46069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t>30. Rozwiązanie umożliwiające wdrożenie nowego obrazu poprzez zdalną instalację.</w:t>
            </w:r>
          </w:p>
          <w:p w14:paraId="1F3236E0" w14:textId="77777777" w:rsidR="00E346AE" w:rsidRDefault="00E46069" w:rsidP="00E46069">
            <w:pPr>
              <w:jc w:val="both"/>
              <w:rPr>
                <w:bCs/>
                <w:sz w:val="22"/>
                <w:szCs w:val="22"/>
              </w:rPr>
            </w:pPr>
            <w:r w:rsidRPr="00E46069">
              <w:rPr>
                <w:bCs/>
                <w:sz w:val="22"/>
                <w:szCs w:val="22"/>
              </w:rPr>
              <w:lastRenderedPageBreak/>
              <w:t>31. Graficzne środowisko instalacji i konfiguracji.</w:t>
            </w:r>
          </w:p>
          <w:p w14:paraId="7ACBD64C" w14:textId="77777777" w:rsidR="00BD063F" w:rsidRDefault="00BD063F" w:rsidP="00E4606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32. </w:t>
            </w:r>
            <w:r w:rsidR="00093CDE">
              <w:rPr>
                <w:bCs/>
                <w:sz w:val="22"/>
                <w:szCs w:val="22"/>
              </w:rPr>
              <w:t>Bezpłatne aktualizacje</w:t>
            </w:r>
          </w:p>
          <w:p w14:paraId="0679CB28" w14:textId="77777777" w:rsidR="00093CDE" w:rsidRDefault="00093CDE" w:rsidP="00E4606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 Obsługa Trusted Platform Module w wersji 2.0</w:t>
            </w:r>
          </w:p>
          <w:p w14:paraId="05D94B8D" w14:textId="4178789A" w:rsidR="00093CDE" w:rsidRDefault="00093CDE" w:rsidP="00E4606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34. Obsługa wirtualnych pulpitów, grupy pulpitów</w:t>
            </w:r>
          </w:p>
          <w:p w14:paraId="5566486E" w14:textId="7842E486" w:rsidR="00093CDE" w:rsidRPr="00093CDE" w:rsidRDefault="00093CDE" w:rsidP="00E4606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 Auto HDR</w:t>
            </w:r>
          </w:p>
        </w:tc>
      </w:tr>
      <w:tr w:rsidR="00461268" w:rsidRPr="00395F19" w14:paraId="2281AAEE" w14:textId="77777777" w:rsidTr="00FF79AB">
        <w:tc>
          <w:tcPr>
            <w:tcW w:w="709" w:type="dxa"/>
          </w:tcPr>
          <w:p w14:paraId="18638D96" w14:textId="2483877B" w:rsidR="00461268" w:rsidRPr="00395F19" w:rsidRDefault="00155FCD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3431" w:type="dxa"/>
          </w:tcPr>
          <w:p w14:paraId="3E3B7521" w14:textId="47870E8E" w:rsidR="00461268" w:rsidRDefault="005778F2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GWARANCJA </w:t>
            </w:r>
          </w:p>
        </w:tc>
        <w:tc>
          <w:tcPr>
            <w:tcW w:w="5783" w:type="dxa"/>
          </w:tcPr>
          <w:p w14:paraId="0A095154" w14:textId="0199A2B0" w:rsidR="00461268" w:rsidRPr="0087158C" w:rsidRDefault="00292D20" w:rsidP="00E03F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5778F2">
              <w:rPr>
                <w:bCs/>
                <w:sz w:val="22"/>
                <w:szCs w:val="22"/>
              </w:rPr>
              <w:t xml:space="preserve"> miesięc</w:t>
            </w:r>
            <w:r>
              <w:rPr>
                <w:bCs/>
                <w:sz w:val="22"/>
                <w:szCs w:val="22"/>
              </w:rPr>
              <w:t>e</w:t>
            </w:r>
          </w:p>
        </w:tc>
      </w:tr>
      <w:tr w:rsidR="00461268" w:rsidRPr="00395F19" w14:paraId="007373A9" w14:textId="77777777" w:rsidTr="00FF79AB">
        <w:tc>
          <w:tcPr>
            <w:tcW w:w="709" w:type="dxa"/>
            <w:tcBorders>
              <w:bottom w:val="single" w:sz="4" w:space="0" w:color="auto"/>
            </w:tcBorders>
          </w:tcPr>
          <w:p w14:paraId="638734C4" w14:textId="76CC4F34" w:rsidR="00461268" w:rsidRPr="00395F19" w:rsidRDefault="00155FCD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4612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550027E8" w14:textId="1144E5B6" w:rsidR="00461268" w:rsidRDefault="005778F2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MOŻLIWOŚĆ ZABEZPIECZENIA LINKĄ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0207CDEB" w14:textId="2C1F2DF9" w:rsidR="00461268" w:rsidRPr="0087158C" w:rsidRDefault="0056197A" w:rsidP="00E03F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</w:t>
            </w:r>
          </w:p>
        </w:tc>
      </w:tr>
      <w:tr w:rsidR="00461268" w:rsidRPr="00395F19" w14:paraId="57BAE458" w14:textId="77777777" w:rsidTr="00FF79AB">
        <w:tc>
          <w:tcPr>
            <w:tcW w:w="709" w:type="dxa"/>
            <w:tcBorders>
              <w:left w:val="nil"/>
              <w:right w:val="nil"/>
            </w:tcBorders>
          </w:tcPr>
          <w:p w14:paraId="6828D237" w14:textId="7EF022E9" w:rsidR="00461268" w:rsidRDefault="00461268" w:rsidP="00E03F5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31" w:type="dxa"/>
            <w:tcBorders>
              <w:left w:val="nil"/>
              <w:right w:val="nil"/>
            </w:tcBorders>
          </w:tcPr>
          <w:p w14:paraId="0115852F" w14:textId="2EC11684" w:rsidR="00461268" w:rsidRDefault="00461268" w:rsidP="00E03F58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3" w:type="dxa"/>
            <w:tcBorders>
              <w:left w:val="nil"/>
              <w:right w:val="nil"/>
            </w:tcBorders>
          </w:tcPr>
          <w:p w14:paraId="31A31073" w14:textId="7C930203" w:rsidR="00461268" w:rsidRPr="0087158C" w:rsidRDefault="00461268" w:rsidP="00E03F5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F79AB" w:rsidRPr="00395F19" w14:paraId="2495C051" w14:textId="77777777" w:rsidTr="00FF79AB">
        <w:tc>
          <w:tcPr>
            <w:tcW w:w="709" w:type="dxa"/>
          </w:tcPr>
          <w:p w14:paraId="07AD3D14" w14:textId="77777777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14:paraId="1C0CD407" w14:textId="64A43B1E" w:rsidR="00FF79AB" w:rsidRDefault="00FF79AB" w:rsidP="00FF79AB">
            <w:pPr>
              <w:pStyle w:val="Zwykytek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MONITOR</w:t>
            </w:r>
          </w:p>
        </w:tc>
        <w:tc>
          <w:tcPr>
            <w:tcW w:w="5783" w:type="dxa"/>
          </w:tcPr>
          <w:p w14:paraId="332EC704" w14:textId="0B7CE26B" w:rsidR="00FF79AB" w:rsidRDefault="00FF79AB" w:rsidP="00FF79A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2szt</w:t>
            </w:r>
          </w:p>
        </w:tc>
      </w:tr>
      <w:tr w:rsidR="00FF79AB" w:rsidRPr="00395F19" w14:paraId="45C3557D" w14:textId="77777777" w:rsidTr="00FF79AB">
        <w:tc>
          <w:tcPr>
            <w:tcW w:w="709" w:type="dxa"/>
          </w:tcPr>
          <w:p w14:paraId="37D6DDC5" w14:textId="364312CA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31" w:type="dxa"/>
          </w:tcPr>
          <w:p w14:paraId="4906AFF9" w14:textId="08D48450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Przekątna ekranu </w:t>
            </w:r>
          </w:p>
        </w:tc>
        <w:tc>
          <w:tcPr>
            <w:tcW w:w="5783" w:type="dxa"/>
          </w:tcPr>
          <w:p w14:paraId="2099C265" w14:textId="217EAF40" w:rsidR="00FF79AB" w:rsidRPr="0087158C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27”</w:t>
            </w:r>
          </w:p>
        </w:tc>
      </w:tr>
      <w:tr w:rsidR="00FF79AB" w:rsidRPr="00395F19" w14:paraId="2385CA01" w14:textId="77777777" w:rsidTr="00FF79AB">
        <w:tc>
          <w:tcPr>
            <w:tcW w:w="709" w:type="dxa"/>
          </w:tcPr>
          <w:p w14:paraId="71B36A1C" w14:textId="69B4EAC3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31" w:type="dxa"/>
          </w:tcPr>
          <w:p w14:paraId="0AFA9BE0" w14:textId="0CBB92C8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>Powłoka matrycy</w:t>
            </w:r>
          </w:p>
        </w:tc>
        <w:tc>
          <w:tcPr>
            <w:tcW w:w="5783" w:type="dxa"/>
          </w:tcPr>
          <w:p w14:paraId="4B3AA2D6" w14:textId="458DF359" w:rsidR="00FF79AB" w:rsidRPr="0087158C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matowa</w:t>
            </w:r>
          </w:p>
        </w:tc>
      </w:tr>
      <w:tr w:rsidR="00FF79AB" w:rsidRPr="00395F19" w14:paraId="6F3B331C" w14:textId="77777777" w:rsidTr="00FF79AB">
        <w:tc>
          <w:tcPr>
            <w:tcW w:w="709" w:type="dxa"/>
          </w:tcPr>
          <w:p w14:paraId="5EA34F2B" w14:textId="5FFFD0D4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31" w:type="dxa"/>
          </w:tcPr>
          <w:p w14:paraId="3A211769" w14:textId="10CD50AF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>Rodzaj matrycy</w:t>
            </w:r>
          </w:p>
        </w:tc>
        <w:tc>
          <w:tcPr>
            <w:tcW w:w="5783" w:type="dxa"/>
          </w:tcPr>
          <w:p w14:paraId="228BFB7A" w14:textId="06B1FF4D" w:rsidR="00FF79AB" w:rsidRPr="0087158C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</w:t>
            </w:r>
          </w:p>
        </w:tc>
      </w:tr>
      <w:tr w:rsidR="00FF79AB" w:rsidRPr="00395F19" w14:paraId="6B5E1F17" w14:textId="77777777" w:rsidTr="00FF79AB">
        <w:tc>
          <w:tcPr>
            <w:tcW w:w="709" w:type="dxa"/>
          </w:tcPr>
          <w:p w14:paraId="4D24B76D" w14:textId="064CD8B8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31" w:type="dxa"/>
          </w:tcPr>
          <w:p w14:paraId="149DACFD" w14:textId="00F03D33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>Rozdzielczość ekranu</w:t>
            </w:r>
          </w:p>
        </w:tc>
        <w:tc>
          <w:tcPr>
            <w:tcW w:w="5783" w:type="dxa"/>
          </w:tcPr>
          <w:p w14:paraId="000217F7" w14:textId="41FA10E7" w:rsidR="00FF79AB" w:rsidRPr="0087158C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1920x1080 FullHD</w:t>
            </w:r>
          </w:p>
        </w:tc>
      </w:tr>
      <w:tr w:rsidR="00FF79AB" w:rsidRPr="00395F19" w14:paraId="0DCE221A" w14:textId="77777777" w:rsidTr="00FF79AB">
        <w:tc>
          <w:tcPr>
            <w:tcW w:w="709" w:type="dxa"/>
          </w:tcPr>
          <w:p w14:paraId="14DBB6B0" w14:textId="46683E6E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31" w:type="dxa"/>
          </w:tcPr>
          <w:p w14:paraId="4BFC2C9E" w14:textId="4C1CA068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Format obrazu </w:t>
            </w:r>
          </w:p>
        </w:tc>
        <w:tc>
          <w:tcPr>
            <w:tcW w:w="5783" w:type="dxa"/>
          </w:tcPr>
          <w:p w14:paraId="24488975" w14:textId="70A09FBB" w:rsidR="00FF79AB" w:rsidRPr="0087158C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16:9</w:t>
            </w:r>
          </w:p>
        </w:tc>
      </w:tr>
      <w:tr w:rsidR="00FF79AB" w:rsidRPr="00395F19" w14:paraId="5E7BF1B6" w14:textId="77777777" w:rsidTr="00FF79AB">
        <w:tc>
          <w:tcPr>
            <w:tcW w:w="709" w:type="dxa"/>
          </w:tcPr>
          <w:p w14:paraId="37FEF5B2" w14:textId="4F5AD5C8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31" w:type="dxa"/>
          </w:tcPr>
          <w:p w14:paraId="4B24749F" w14:textId="4869D110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Częstotliwość odświeżania </w:t>
            </w:r>
          </w:p>
        </w:tc>
        <w:tc>
          <w:tcPr>
            <w:tcW w:w="5783" w:type="dxa"/>
          </w:tcPr>
          <w:p w14:paraId="509AD220" w14:textId="28FF0EA6" w:rsidR="00FF79AB" w:rsidRPr="00395F19" w:rsidRDefault="00FF79AB" w:rsidP="00FF79AB">
            <w:pPr>
              <w:rPr>
                <w:b/>
              </w:rPr>
            </w:pPr>
            <w:r>
              <w:rPr>
                <w:b/>
              </w:rPr>
              <w:t>Min 60Hz</w:t>
            </w:r>
          </w:p>
        </w:tc>
      </w:tr>
      <w:tr w:rsidR="00FF79AB" w:rsidRPr="00395F19" w14:paraId="3A14ED12" w14:textId="77777777" w:rsidTr="00FF79AB">
        <w:tc>
          <w:tcPr>
            <w:tcW w:w="709" w:type="dxa"/>
          </w:tcPr>
          <w:p w14:paraId="53F4B606" w14:textId="1E8BD3E1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431" w:type="dxa"/>
          </w:tcPr>
          <w:p w14:paraId="6DF7D506" w14:textId="41AAD64A" w:rsidR="00FF79AB" w:rsidRPr="00395F19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>Liczba wyświetlanych kolorów</w:t>
            </w:r>
          </w:p>
        </w:tc>
        <w:tc>
          <w:tcPr>
            <w:tcW w:w="5783" w:type="dxa"/>
          </w:tcPr>
          <w:p w14:paraId="57B44702" w14:textId="03EEEF6D" w:rsidR="00FF79AB" w:rsidRPr="00395F19" w:rsidRDefault="00FF79AB" w:rsidP="00FF79AB">
            <w:pPr>
              <w:rPr>
                <w:b/>
              </w:rPr>
            </w:pPr>
            <w:r>
              <w:rPr>
                <w:b/>
              </w:rPr>
              <w:t>16,7 mln</w:t>
            </w:r>
          </w:p>
        </w:tc>
      </w:tr>
      <w:tr w:rsidR="00FF79AB" w:rsidRPr="00395F19" w14:paraId="7D8C62EF" w14:textId="77777777" w:rsidTr="00FF79AB">
        <w:tc>
          <w:tcPr>
            <w:tcW w:w="709" w:type="dxa"/>
          </w:tcPr>
          <w:p w14:paraId="4FD7A11B" w14:textId="4C67685F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431" w:type="dxa"/>
          </w:tcPr>
          <w:p w14:paraId="1E4C7349" w14:textId="5E39A050" w:rsidR="00FF79AB" w:rsidRPr="00155FCD" w:rsidRDefault="00FF79AB" w:rsidP="00FF79AB">
            <w:pPr>
              <w:rPr>
                <w:b/>
                <w:bCs/>
              </w:rPr>
            </w:pPr>
            <w:r>
              <w:rPr>
                <w:b/>
                <w:bCs/>
              </w:rPr>
              <w:t>Czas reakcji</w:t>
            </w:r>
          </w:p>
        </w:tc>
        <w:tc>
          <w:tcPr>
            <w:tcW w:w="5783" w:type="dxa"/>
          </w:tcPr>
          <w:p w14:paraId="75EF6F43" w14:textId="389292D1" w:rsidR="00FF79AB" w:rsidRPr="00395F19" w:rsidRDefault="00FF79AB" w:rsidP="00FF79AB">
            <w:pPr>
              <w:rPr>
                <w:b/>
              </w:rPr>
            </w:pPr>
            <w:r>
              <w:rPr>
                <w:b/>
              </w:rPr>
              <w:t>Min 5ms</w:t>
            </w:r>
          </w:p>
        </w:tc>
      </w:tr>
      <w:tr w:rsidR="00FF79AB" w:rsidRPr="00395F19" w14:paraId="37EBB520" w14:textId="77777777" w:rsidTr="00FF79AB">
        <w:tc>
          <w:tcPr>
            <w:tcW w:w="709" w:type="dxa"/>
          </w:tcPr>
          <w:p w14:paraId="4FB2845A" w14:textId="75EFA0E2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431" w:type="dxa"/>
          </w:tcPr>
          <w:p w14:paraId="0E8C46A4" w14:textId="66C3A402" w:rsidR="00FF79AB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Jasność</w:t>
            </w:r>
          </w:p>
        </w:tc>
        <w:tc>
          <w:tcPr>
            <w:tcW w:w="5783" w:type="dxa"/>
          </w:tcPr>
          <w:p w14:paraId="367EC22B" w14:textId="072838ED" w:rsidR="00FF79AB" w:rsidRPr="00395F19" w:rsidRDefault="00FF79AB" w:rsidP="00FF79AB">
            <w:pPr>
              <w:rPr>
                <w:b/>
              </w:rPr>
            </w:pPr>
            <w:r w:rsidRPr="00155FCD">
              <w:rPr>
                <w:b/>
              </w:rPr>
              <w:t>250 cd/m²</w:t>
            </w:r>
          </w:p>
        </w:tc>
      </w:tr>
      <w:tr w:rsidR="00FF79AB" w:rsidRPr="00395F19" w14:paraId="50D44B1C" w14:textId="77777777" w:rsidTr="00FF79AB">
        <w:tc>
          <w:tcPr>
            <w:tcW w:w="709" w:type="dxa"/>
          </w:tcPr>
          <w:p w14:paraId="67DD88D9" w14:textId="1DDE139E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431" w:type="dxa"/>
          </w:tcPr>
          <w:p w14:paraId="38D7D3B6" w14:textId="67F22A7D" w:rsidR="00FF79AB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Kontrast statyczny</w:t>
            </w:r>
          </w:p>
        </w:tc>
        <w:tc>
          <w:tcPr>
            <w:tcW w:w="5783" w:type="dxa"/>
          </w:tcPr>
          <w:p w14:paraId="4AE1BB1E" w14:textId="20CDF41A" w:rsidR="00FF79AB" w:rsidRPr="0087158C" w:rsidRDefault="00FF79AB" w:rsidP="00FF79AB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1000:1</w:t>
            </w:r>
          </w:p>
        </w:tc>
      </w:tr>
      <w:tr w:rsidR="00FF79AB" w:rsidRPr="00395F19" w14:paraId="312B1D7B" w14:textId="77777777" w:rsidTr="00FF79AB">
        <w:tc>
          <w:tcPr>
            <w:tcW w:w="709" w:type="dxa"/>
          </w:tcPr>
          <w:p w14:paraId="60007730" w14:textId="2F8F2512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431" w:type="dxa"/>
          </w:tcPr>
          <w:p w14:paraId="0CE94502" w14:textId="3F16F0F9" w:rsidR="00FF79AB" w:rsidRDefault="00FF79AB" w:rsidP="00FF79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Kontrast dynamiczny</w:t>
            </w:r>
          </w:p>
        </w:tc>
        <w:tc>
          <w:tcPr>
            <w:tcW w:w="5783" w:type="dxa"/>
          </w:tcPr>
          <w:p w14:paraId="6C0905A9" w14:textId="43D21E01" w:rsidR="00FF79AB" w:rsidRPr="0087158C" w:rsidRDefault="00FF79AB" w:rsidP="00FF79A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8000000:1</w:t>
            </w:r>
          </w:p>
        </w:tc>
      </w:tr>
      <w:tr w:rsidR="00FF79AB" w:rsidRPr="00395F19" w14:paraId="0F75217E" w14:textId="77777777" w:rsidTr="00FF79AB">
        <w:tc>
          <w:tcPr>
            <w:tcW w:w="709" w:type="dxa"/>
          </w:tcPr>
          <w:p w14:paraId="2574396A" w14:textId="792F75DD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431" w:type="dxa"/>
          </w:tcPr>
          <w:p w14:paraId="76CB5997" w14:textId="425D4D56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Kąt widzenia w poziomie</w:t>
            </w:r>
          </w:p>
        </w:tc>
        <w:tc>
          <w:tcPr>
            <w:tcW w:w="5783" w:type="dxa"/>
          </w:tcPr>
          <w:p w14:paraId="7238FDFF" w14:textId="248A3F10" w:rsidR="00FF79AB" w:rsidRPr="0087158C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stopni</w:t>
            </w:r>
          </w:p>
        </w:tc>
      </w:tr>
      <w:tr w:rsidR="00FF79AB" w:rsidRPr="00395F19" w14:paraId="70580FE1" w14:textId="77777777" w:rsidTr="00FF79AB">
        <w:tc>
          <w:tcPr>
            <w:tcW w:w="709" w:type="dxa"/>
          </w:tcPr>
          <w:p w14:paraId="0C4CD683" w14:textId="4C30CFEE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431" w:type="dxa"/>
          </w:tcPr>
          <w:p w14:paraId="7ACE1768" w14:textId="03FBBCE5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Kąt widzenia w pionie</w:t>
            </w:r>
          </w:p>
        </w:tc>
        <w:tc>
          <w:tcPr>
            <w:tcW w:w="5783" w:type="dxa"/>
          </w:tcPr>
          <w:p w14:paraId="4F64FD59" w14:textId="47347466" w:rsidR="00FF79AB" w:rsidRPr="0087158C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stopni</w:t>
            </w:r>
          </w:p>
        </w:tc>
      </w:tr>
      <w:tr w:rsidR="00FF79AB" w:rsidRPr="00395F19" w14:paraId="75B4BDB6" w14:textId="77777777" w:rsidTr="00FF79AB">
        <w:tc>
          <w:tcPr>
            <w:tcW w:w="709" w:type="dxa"/>
          </w:tcPr>
          <w:p w14:paraId="1EC46CBC" w14:textId="62C6822D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431" w:type="dxa"/>
          </w:tcPr>
          <w:p w14:paraId="708C2D61" w14:textId="53A0CE32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Rodzaje wejsc / wyjść</w:t>
            </w:r>
          </w:p>
        </w:tc>
        <w:tc>
          <w:tcPr>
            <w:tcW w:w="5783" w:type="dxa"/>
          </w:tcPr>
          <w:p w14:paraId="4D4FB657" w14:textId="77777777" w:rsidR="00FF79AB" w:rsidRPr="007E17A0" w:rsidRDefault="00FF79AB" w:rsidP="00FF79AB">
            <w:pPr>
              <w:rPr>
                <w:sz w:val="22"/>
                <w:szCs w:val="22"/>
              </w:rPr>
            </w:pPr>
            <w:r w:rsidRPr="007E17A0">
              <w:rPr>
                <w:sz w:val="22"/>
                <w:szCs w:val="22"/>
              </w:rPr>
              <w:t>VGA (D-sub) - 1 szt.</w:t>
            </w:r>
          </w:p>
          <w:p w14:paraId="0612F47C" w14:textId="77777777" w:rsidR="00FF79AB" w:rsidRPr="007E17A0" w:rsidRDefault="00FF79AB" w:rsidP="00FF79AB">
            <w:pPr>
              <w:rPr>
                <w:sz w:val="22"/>
                <w:szCs w:val="22"/>
              </w:rPr>
            </w:pPr>
            <w:r w:rsidRPr="007E17A0">
              <w:rPr>
                <w:sz w:val="22"/>
                <w:szCs w:val="22"/>
              </w:rPr>
              <w:t>HDMI - 1 szt.</w:t>
            </w:r>
          </w:p>
          <w:p w14:paraId="4CB5CE36" w14:textId="7BA5EE56" w:rsidR="00FF79AB" w:rsidRPr="0087158C" w:rsidRDefault="00FF79AB" w:rsidP="00FF79AB">
            <w:pPr>
              <w:rPr>
                <w:sz w:val="22"/>
                <w:szCs w:val="22"/>
              </w:rPr>
            </w:pPr>
            <w:r w:rsidRPr="007E17A0">
              <w:rPr>
                <w:sz w:val="22"/>
                <w:szCs w:val="22"/>
              </w:rPr>
              <w:t>AC-in (wejście zasilania) - 1 szt.</w:t>
            </w:r>
          </w:p>
        </w:tc>
      </w:tr>
      <w:tr w:rsidR="00FF79AB" w:rsidRPr="00395F19" w14:paraId="6581F606" w14:textId="77777777" w:rsidTr="00FF79AB">
        <w:tc>
          <w:tcPr>
            <w:tcW w:w="709" w:type="dxa"/>
          </w:tcPr>
          <w:p w14:paraId="24DBD501" w14:textId="0EBE45CA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431" w:type="dxa"/>
          </w:tcPr>
          <w:p w14:paraId="20873B4A" w14:textId="50E0DC2B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Pobór mocy podczas pracy</w:t>
            </w:r>
          </w:p>
        </w:tc>
        <w:tc>
          <w:tcPr>
            <w:tcW w:w="5783" w:type="dxa"/>
          </w:tcPr>
          <w:p w14:paraId="7EFA5AFF" w14:textId="5915C4B0" w:rsidR="00FF79AB" w:rsidRPr="0087158C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25W</w:t>
            </w:r>
          </w:p>
        </w:tc>
      </w:tr>
      <w:tr w:rsidR="00FF79AB" w:rsidRPr="00395F19" w14:paraId="56C0DD93" w14:textId="77777777" w:rsidTr="00FF79AB">
        <w:tc>
          <w:tcPr>
            <w:tcW w:w="709" w:type="dxa"/>
            <w:tcBorders>
              <w:bottom w:val="single" w:sz="4" w:space="0" w:color="auto"/>
            </w:tcBorders>
          </w:tcPr>
          <w:p w14:paraId="34CE42AA" w14:textId="0EF9E06F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67E044FA" w14:textId="40C69D54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Gwarancja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21C32721" w14:textId="4AD0A4BA" w:rsidR="00FF79AB" w:rsidRPr="0087158C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miesięcy</w:t>
            </w:r>
          </w:p>
        </w:tc>
      </w:tr>
      <w:tr w:rsidR="00FF79AB" w:rsidRPr="00395F19" w14:paraId="04CA3171" w14:textId="77777777" w:rsidTr="00FF79AB">
        <w:tc>
          <w:tcPr>
            <w:tcW w:w="709" w:type="dxa"/>
            <w:tcBorders>
              <w:left w:val="nil"/>
              <w:right w:val="nil"/>
            </w:tcBorders>
          </w:tcPr>
          <w:p w14:paraId="4049D328" w14:textId="77777777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31" w:type="dxa"/>
            <w:tcBorders>
              <w:left w:val="nil"/>
              <w:right w:val="nil"/>
            </w:tcBorders>
          </w:tcPr>
          <w:p w14:paraId="6B36879C" w14:textId="77777777" w:rsidR="00FF79AB" w:rsidRDefault="00FF79AB" w:rsidP="00FF79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left w:val="nil"/>
              <w:right w:val="nil"/>
            </w:tcBorders>
          </w:tcPr>
          <w:p w14:paraId="25FD62F6" w14:textId="77777777" w:rsidR="00FF79AB" w:rsidRDefault="00FF79AB" w:rsidP="00FF79AB">
            <w:pPr>
              <w:rPr>
                <w:sz w:val="22"/>
                <w:szCs w:val="22"/>
              </w:rPr>
            </w:pPr>
          </w:p>
        </w:tc>
      </w:tr>
      <w:tr w:rsidR="00FF79AB" w:rsidRPr="00395F19" w14:paraId="0FDFC6F9" w14:textId="77777777" w:rsidTr="00FF79AB">
        <w:trPr>
          <w:trHeight w:val="88"/>
        </w:trPr>
        <w:tc>
          <w:tcPr>
            <w:tcW w:w="709" w:type="dxa"/>
          </w:tcPr>
          <w:p w14:paraId="124D4CB7" w14:textId="636C6DB1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14:paraId="3A84D62F" w14:textId="2BF4936B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KAMERA INTERNETOWA </w:t>
            </w:r>
          </w:p>
        </w:tc>
        <w:tc>
          <w:tcPr>
            <w:tcW w:w="5783" w:type="dxa"/>
          </w:tcPr>
          <w:p w14:paraId="15198A6A" w14:textId="3173DF7A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2szt</w:t>
            </w:r>
          </w:p>
        </w:tc>
      </w:tr>
      <w:tr w:rsidR="00FF79AB" w:rsidRPr="00395F19" w14:paraId="0BC661BD" w14:textId="77777777" w:rsidTr="00FF79AB">
        <w:tc>
          <w:tcPr>
            <w:tcW w:w="709" w:type="dxa"/>
          </w:tcPr>
          <w:p w14:paraId="1D968BBE" w14:textId="49168582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31" w:type="dxa"/>
          </w:tcPr>
          <w:p w14:paraId="337BB16B" w14:textId="3972765F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Rozdzielczość</w:t>
            </w:r>
          </w:p>
        </w:tc>
        <w:tc>
          <w:tcPr>
            <w:tcW w:w="5783" w:type="dxa"/>
          </w:tcPr>
          <w:p w14:paraId="2B5234F5" w14:textId="0131E11F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1920x1080 FullHD min 30FPS</w:t>
            </w:r>
          </w:p>
        </w:tc>
      </w:tr>
      <w:tr w:rsidR="00FF79AB" w:rsidRPr="00395F19" w14:paraId="21B87E64" w14:textId="77777777" w:rsidTr="00FF79AB">
        <w:tc>
          <w:tcPr>
            <w:tcW w:w="709" w:type="dxa"/>
          </w:tcPr>
          <w:p w14:paraId="43738FFA" w14:textId="60B03E6F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31" w:type="dxa"/>
          </w:tcPr>
          <w:p w14:paraId="43673C3E" w14:textId="0CE3510C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Interfejs</w:t>
            </w:r>
          </w:p>
        </w:tc>
        <w:tc>
          <w:tcPr>
            <w:tcW w:w="5783" w:type="dxa"/>
          </w:tcPr>
          <w:p w14:paraId="6A7EE8DE" w14:textId="1F4D76C2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</w:t>
            </w:r>
          </w:p>
        </w:tc>
      </w:tr>
      <w:tr w:rsidR="00FF79AB" w:rsidRPr="00395F19" w14:paraId="1AA03378" w14:textId="77777777" w:rsidTr="00FF79AB">
        <w:tc>
          <w:tcPr>
            <w:tcW w:w="709" w:type="dxa"/>
          </w:tcPr>
          <w:p w14:paraId="30B84EE8" w14:textId="5A6B2CE2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31" w:type="dxa"/>
          </w:tcPr>
          <w:p w14:paraId="29B7FA1E" w14:textId="1F964ED1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Długość Kabla </w:t>
            </w:r>
          </w:p>
        </w:tc>
        <w:tc>
          <w:tcPr>
            <w:tcW w:w="5783" w:type="dxa"/>
          </w:tcPr>
          <w:p w14:paraId="12031097" w14:textId="56EFC3C5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 1,5m</w:t>
            </w:r>
          </w:p>
        </w:tc>
      </w:tr>
      <w:tr w:rsidR="00FF79AB" w:rsidRPr="00395F19" w14:paraId="6621C4DB" w14:textId="77777777" w:rsidTr="00FF79AB">
        <w:tc>
          <w:tcPr>
            <w:tcW w:w="709" w:type="dxa"/>
          </w:tcPr>
          <w:p w14:paraId="6D10D41B" w14:textId="37BA3C37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31" w:type="dxa"/>
          </w:tcPr>
          <w:p w14:paraId="39A5F6E9" w14:textId="449C73A0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Wbudowany mikrofon</w:t>
            </w:r>
          </w:p>
        </w:tc>
        <w:tc>
          <w:tcPr>
            <w:tcW w:w="5783" w:type="dxa"/>
          </w:tcPr>
          <w:p w14:paraId="2EFE2016" w14:textId="21A57963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FF79AB" w:rsidRPr="00395F19" w14:paraId="7877E977" w14:textId="77777777" w:rsidTr="00FF79AB">
        <w:tc>
          <w:tcPr>
            <w:tcW w:w="709" w:type="dxa"/>
          </w:tcPr>
          <w:p w14:paraId="5C8A68E1" w14:textId="6BADFB98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31" w:type="dxa"/>
          </w:tcPr>
          <w:p w14:paraId="44E67826" w14:textId="37A2F136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zasilanie</w:t>
            </w:r>
          </w:p>
        </w:tc>
        <w:tc>
          <w:tcPr>
            <w:tcW w:w="5783" w:type="dxa"/>
          </w:tcPr>
          <w:p w14:paraId="589C1FAC" w14:textId="769D4678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urządzenia</w:t>
            </w:r>
          </w:p>
        </w:tc>
      </w:tr>
      <w:tr w:rsidR="00FF79AB" w:rsidRPr="00395F19" w14:paraId="5926B126" w14:textId="77777777" w:rsidTr="00FF79AB">
        <w:tc>
          <w:tcPr>
            <w:tcW w:w="709" w:type="dxa"/>
          </w:tcPr>
          <w:p w14:paraId="08BC0262" w14:textId="0C99F59A" w:rsidR="00FF79AB" w:rsidRDefault="00FF79AB" w:rsidP="00FF79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31" w:type="dxa"/>
          </w:tcPr>
          <w:p w14:paraId="2FB4308F" w14:textId="4850B8D6" w:rsidR="00FF79AB" w:rsidRPr="00395F19" w:rsidRDefault="00FF79AB" w:rsidP="00FF79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Mocowanie</w:t>
            </w:r>
          </w:p>
        </w:tc>
        <w:tc>
          <w:tcPr>
            <w:tcW w:w="5783" w:type="dxa"/>
          </w:tcPr>
          <w:p w14:paraId="2EB7B850" w14:textId="33B19617" w:rsidR="00FF79AB" w:rsidRPr="00395F19" w:rsidRDefault="00FF79AB" w:rsidP="00FF7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monitorze</w:t>
            </w:r>
          </w:p>
        </w:tc>
      </w:tr>
    </w:tbl>
    <w:p w14:paraId="6C701F0C" w14:textId="77777777" w:rsidR="00A036CA" w:rsidRPr="00B417ED" w:rsidRDefault="00A036CA" w:rsidP="00155FCD">
      <w:pPr>
        <w:shd w:val="clear" w:color="auto" w:fill="FFFFFF" w:themeFill="background1"/>
        <w:spacing w:before="120" w:after="120" w:line="276" w:lineRule="auto"/>
        <w:jc w:val="both"/>
        <w:rPr>
          <w:sz w:val="22"/>
          <w:szCs w:val="22"/>
        </w:rPr>
      </w:pPr>
      <w:bookmarkStart w:id="0" w:name="_Hlk17212703"/>
      <w:bookmarkEnd w:id="0"/>
    </w:p>
    <w:sectPr w:rsidR="00A036CA" w:rsidRPr="00B417ED" w:rsidSect="001A631F">
      <w:headerReference w:type="default" r:id="rId7"/>
      <w:footerReference w:type="default" r:id="rId8"/>
      <w:pgSz w:w="11900" w:h="16840"/>
      <w:pgMar w:top="1134" w:right="1134" w:bottom="1134" w:left="851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CF18" w14:textId="77777777" w:rsidR="005D2778" w:rsidRDefault="005D2778" w:rsidP="004A0991">
      <w:r>
        <w:separator/>
      </w:r>
    </w:p>
  </w:endnote>
  <w:endnote w:type="continuationSeparator" w:id="0">
    <w:p w14:paraId="545054E3" w14:textId="77777777" w:rsidR="005D2778" w:rsidRDefault="005D2778" w:rsidP="004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Calibr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5ABD" w14:textId="27DD0F37" w:rsidR="00B02747" w:rsidRPr="00CC4C90" w:rsidRDefault="00073C57" w:rsidP="0035699A">
    <w:pPr>
      <w:pStyle w:val="Stopka"/>
    </w:pPr>
    <w:r>
      <w:drawing>
        <wp:anchor distT="0" distB="0" distL="114300" distR="114300" simplePos="0" relativeHeight="251659264" behindDoc="1" locked="0" layoutInCell="1" allowOverlap="1" wp14:anchorId="669D662D" wp14:editId="2BDE57FA">
          <wp:simplePos x="0" y="0"/>
          <wp:positionH relativeFrom="margin">
            <wp:posOffset>1035</wp:posOffset>
          </wp:positionH>
          <wp:positionV relativeFrom="paragraph">
            <wp:posOffset>-385011</wp:posOffset>
          </wp:positionV>
          <wp:extent cx="1706400" cy="903600"/>
          <wp:effectExtent l="0" t="0" r="8255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8C578" w14:textId="77777777" w:rsidR="00B02747" w:rsidRDefault="00B02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846F" w14:textId="77777777" w:rsidR="005D2778" w:rsidRDefault="005D2778" w:rsidP="004A0991">
      <w:r>
        <w:separator/>
      </w:r>
    </w:p>
  </w:footnote>
  <w:footnote w:type="continuationSeparator" w:id="0">
    <w:p w14:paraId="11AA56D1" w14:textId="77777777" w:rsidR="005D2778" w:rsidRDefault="005D2778" w:rsidP="004A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1FC8" w14:textId="4DFDE856" w:rsidR="00B02747" w:rsidRDefault="00073C57">
    <w:pPr>
      <w:pStyle w:val="Nagwek"/>
    </w:pPr>
    <w:r>
      <w:drawing>
        <wp:inline distT="0" distB="0" distL="0" distR="0" wp14:anchorId="3F812B6F" wp14:editId="596C1518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C6FF8A" w14:textId="5598886F" w:rsidR="00970D4C" w:rsidRPr="00FF79AB" w:rsidRDefault="00970D4C" w:rsidP="00FF79AB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/>
        <w:bCs/>
        <w:iCs/>
        <w:sz w:val="28"/>
        <w:szCs w:val="28"/>
      </w:rPr>
    </w:pPr>
    <w:r w:rsidRPr="00DE42CD">
      <w:rPr>
        <w:rFonts w:eastAsia="MS Mincho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6CA"/>
    <w:multiLevelType w:val="multilevel"/>
    <w:tmpl w:val="00C849E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F3EE5"/>
    <w:multiLevelType w:val="multilevel"/>
    <w:tmpl w:val="46360C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B5DBA"/>
    <w:multiLevelType w:val="hybridMultilevel"/>
    <w:tmpl w:val="E120356A"/>
    <w:lvl w:ilvl="0" w:tplc="DD94F4A4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266EF4"/>
    <w:multiLevelType w:val="multilevel"/>
    <w:tmpl w:val="C8EC8C4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42316"/>
    <w:multiLevelType w:val="hybridMultilevel"/>
    <w:tmpl w:val="5274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6F90"/>
    <w:multiLevelType w:val="hybridMultilevel"/>
    <w:tmpl w:val="2E747C02"/>
    <w:lvl w:ilvl="0" w:tplc="C62634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004EC"/>
    <w:multiLevelType w:val="hybridMultilevel"/>
    <w:tmpl w:val="00447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4093"/>
    <w:multiLevelType w:val="multilevel"/>
    <w:tmpl w:val="999C6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B1C12"/>
    <w:multiLevelType w:val="hybridMultilevel"/>
    <w:tmpl w:val="7760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4A11"/>
    <w:multiLevelType w:val="multilevel"/>
    <w:tmpl w:val="46360C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F926C1"/>
    <w:multiLevelType w:val="hybridMultilevel"/>
    <w:tmpl w:val="68CA9BF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B9D"/>
    <w:multiLevelType w:val="hybridMultilevel"/>
    <w:tmpl w:val="016C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826FC"/>
    <w:multiLevelType w:val="multilevel"/>
    <w:tmpl w:val="46360C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813CE"/>
    <w:multiLevelType w:val="hybridMultilevel"/>
    <w:tmpl w:val="10A03B18"/>
    <w:lvl w:ilvl="0" w:tplc="929620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EC0330"/>
    <w:multiLevelType w:val="hybridMultilevel"/>
    <w:tmpl w:val="34921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04564"/>
    <w:multiLevelType w:val="hybridMultilevel"/>
    <w:tmpl w:val="1CE013BC"/>
    <w:lvl w:ilvl="0" w:tplc="9AC0292A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026F"/>
    <w:multiLevelType w:val="hybridMultilevel"/>
    <w:tmpl w:val="0DFE07A0"/>
    <w:lvl w:ilvl="0" w:tplc="AAFC1E0C">
      <w:start w:val="4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E697E"/>
    <w:multiLevelType w:val="hybridMultilevel"/>
    <w:tmpl w:val="B1825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93B99"/>
    <w:multiLevelType w:val="multilevel"/>
    <w:tmpl w:val="5A20E95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E0BFB"/>
    <w:multiLevelType w:val="hybridMultilevel"/>
    <w:tmpl w:val="4DBC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36B5"/>
    <w:multiLevelType w:val="hybridMultilevel"/>
    <w:tmpl w:val="0630A2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014D4C"/>
    <w:multiLevelType w:val="hybridMultilevel"/>
    <w:tmpl w:val="5886A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F57B8"/>
    <w:multiLevelType w:val="hybridMultilevel"/>
    <w:tmpl w:val="C6E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B03"/>
    <w:multiLevelType w:val="hybridMultilevel"/>
    <w:tmpl w:val="F1FA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340B5"/>
    <w:multiLevelType w:val="hybridMultilevel"/>
    <w:tmpl w:val="2E946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64225"/>
    <w:multiLevelType w:val="multilevel"/>
    <w:tmpl w:val="6FEAF3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9954E9"/>
    <w:multiLevelType w:val="hybridMultilevel"/>
    <w:tmpl w:val="AD5087FC"/>
    <w:lvl w:ilvl="0" w:tplc="52B2F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768827">
    <w:abstractNumId w:val="7"/>
  </w:num>
  <w:num w:numId="2" w16cid:durableId="1512990507">
    <w:abstractNumId w:val="5"/>
  </w:num>
  <w:num w:numId="3" w16cid:durableId="49694111">
    <w:abstractNumId w:val="21"/>
  </w:num>
  <w:num w:numId="4" w16cid:durableId="886258308">
    <w:abstractNumId w:val="22"/>
  </w:num>
  <w:num w:numId="5" w16cid:durableId="940261770">
    <w:abstractNumId w:val="24"/>
  </w:num>
  <w:num w:numId="6" w16cid:durableId="943654537">
    <w:abstractNumId w:val="15"/>
  </w:num>
  <w:num w:numId="7" w16cid:durableId="867721332">
    <w:abstractNumId w:val="8"/>
  </w:num>
  <w:num w:numId="8" w16cid:durableId="395905463">
    <w:abstractNumId w:val="18"/>
  </w:num>
  <w:num w:numId="9" w16cid:durableId="721709295">
    <w:abstractNumId w:val="23"/>
  </w:num>
  <w:num w:numId="10" w16cid:durableId="624191251">
    <w:abstractNumId w:val="17"/>
  </w:num>
  <w:num w:numId="11" w16cid:durableId="1689524461">
    <w:abstractNumId w:val="16"/>
  </w:num>
  <w:num w:numId="12" w16cid:durableId="1138767448">
    <w:abstractNumId w:val="20"/>
  </w:num>
  <w:num w:numId="13" w16cid:durableId="2139488699">
    <w:abstractNumId w:val="13"/>
  </w:num>
  <w:num w:numId="14" w16cid:durableId="1988624756">
    <w:abstractNumId w:val="27"/>
  </w:num>
  <w:num w:numId="15" w16cid:durableId="2014532618">
    <w:abstractNumId w:val="2"/>
  </w:num>
  <w:num w:numId="16" w16cid:durableId="1703089965">
    <w:abstractNumId w:val="10"/>
  </w:num>
  <w:num w:numId="17" w16cid:durableId="1597247848">
    <w:abstractNumId w:val="19"/>
  </w:num>
  <w:num w:numId="18" w16cid:durableId="1203981745">
    <w:abstractNumId w:val="9"/>
  </w:num>
  <w:num w:numId="19" w16cid:durableId="876354638">
    <w:abstractNumId w:val="12"/>
  </w:num>
  <w:num w:numId="20" w16cid:durableId="478692054">
    <w:abstractNumId w:val="1"/>
  </w:num>
  <w:num w:numId="21" w16cid:durableId="83261166">
    <w:abstractNumId w:val="11"/>
  </w:num>
  <w:num w:numId="22" w16cid:durableId="508180280">
    <w:abstractNumId w:val="25"/>
  </w:num>
  <w:num w:numId="23" w16cid:durableId="51584658">
    <w:abstractNumId w:val="14"/>
  </w:num>
  <w:num w:numId="24" w16cid:durableId="133523317">
    <w:abstractNumId w:val="6"/>
  </w:num>
  <w:num w:numId="25" w16cid:durableId="871919751">
    <w:abstractNumId w:val="4"/>
  </w:num>
  <w:num w:numId="26" w16cid:durableId="1940017721">
    <w:abstractNumId w:val="3"/>
  </w:num>
  <w:num w:numId="27" w16cid:durableId="1167983540">
    <w:abstractNumId w:val="26"/>
  </w:num>
  <w:num w:numId="28" w16cid:durableId="161096506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39"/>
    <w:rsid w:val="0000693D"/>
    <w:rsid w:val="000176C6"/>
    <w:rsid w:val="00032603"/>
    <w:rsid w:val="00046FF3"/>
    <w:rsid w:val="00054619"/>
    <w:rsid w:val="0005779F"/>
    <w:rsid w:val="0007005B"/>
    <w:rsid w:val="00073C57"/>
    <w:rsid w:val="00074992"/>
    <w:rsid w:val="00093CDE"/>
    <w:rsid w:val="000C7EEE"/>
    <w:rsid w:val="000D3D45"/>
    <w:rsid w:val="000E19FE"/>
    <w:rsid w:val="000F49E6"/>
    <w:rsid w:val="0010024C"/>
    <w:rsid w:val="00135D50"/>
    <w:rsid w:val="00155FCD"/>
    <w:rsid w:val="00177F15"/>
    <w:rsid w:val="00182BC2"/>
    <w:rsid w:val="0018662F"/>
    <w:rsid w:val="001871A8"/>
    <w:rsid w:val="001965AC"/>
    <w:rsid w:val="001A631F"/>
    <w:rsid w:val="001A6BDE"/>
    <w:rsid w:val="001B02B8"/>
    <w:rsid w:val="001B08BC"/>
    <w:rsid w:val="001B415D"/>
    <w:rsid w:val="00206324"/>
    <w:rsid w:val="002122B2"/>
    <w:rsid w:val="00261C98"/>
    <w:rsid w:val="00272416"/>
    <w:rsid w:val="00274691"/>
    <w:rsid w:val="00292D20"/>
    <w:rsid w:val="002C5979"/>
    <w:rsid w:val="00304617"/>
    <w:rsid w:val="00325EDA"/>
    <w:rsid w:val="0034599F"/>
    <w:rsid w:val="00354E55"/>
    <w:rsid w:val="0035699A"/>
    <w:rsid w:val="00382D63"/>
    <w:rsid w:val="00385C49"/>
    <w:rsid w:val="00395F19"/>
    <w:rsid w:val="003A0E5E"/>
    <w:rsid w:val="003A5E9F"/>
    <w:rsid w:val="003C065F"/>
    <w:rsid w:val="003F6B3F"/>
    <w:rsid w:val="0040239F"/>
    <w:rsid w:val="004123DD"/>
    <w:rsid w:val="004461F0"/>
    <w:rsid w:val="00455284"/>
    <w:rsid w:val="00461268"/>
    <w:rsid w:val="004618EB"/>
    <w:rsid w:val="00480351"/>
    <w:rsid w:val="004820E5"/>
    <w:rsid w:val="00494FAA"/>
    <w:rsid w:val="004A0991"/>
    <w:rsid w:val="004B18CD"/>
    <w:rsid w:val="004D3EE3"/>
    <w:rsid w:val="004E5A98"/>
    <w:rsid w:val="004F4567"/>
    <w:rsid w:val="0051423B"/>
    <w:rsid w:val="005309DE"/>
    <w:rsid w:val="00536DE9"/>
    <w:rsid w:val="00545E0F"/>
    <w:rsid w:val="0056197A"/>
    <w:rsid w:val="00564BD9"/>
    <w:rsid w:val="0056553E"/>
    <w:rsid w:val="00573BED"/>
    <w:rsid w:val="00575707"/>
    <w:rsid w:val="005778F2"/>
    <w:rsid w:val="00581CA5"/>
    <w:rsid w:val="005C42FC"/>
    <w:rsid w:val="005D2778"/>
    <w:rsid w:val="005F372B"/>
    <w:rsid w:val="0061507B"/>
    <w:rsid w:val="006407AA"/>
    <w:rsid w:val="006748AA"/>
    <w:rsid w:val="00682E17"/>
    <w:rsid w:val="006B794E"/>
    <w:rsid w:val="006E4B94"/>
    <w:rsid w:val="0072154B"/>
    <w:rsid w:val="0072612E"/>
    <w:rsid w:val="0073047D"/>
    <w:rsid w:val="007340A4"/>
    <w:rsid w:val="00776185"/>
    <w:rsid w:val="00781DEB"/>
    <w:rsid w:val="007E17A0"/>
    <w:rsid w:val="007E6F6A"/>
    <w:rsid w:val="008311BC"/>
    <w:rsid w:val="00845249"/>
    <w:rsid w:val="00867C4F"/>
    <w:rsid w:val="0087158C"/>
    <w:rsid w:val="008741D7"/>
    <w:rsid w:val="00886381"/>
    <w:rsid w:val="008D5D40"/>
    <w:rsid w:val="008F098D"/>
    <w:rsid w:val="00907066"/>
    <w:rsid w:val="0091505C"/>
    <w:rsid w:val="00920910"/>
    <w:rsid w:val="00927AAD"/>
    <w:rsid w:val="00934E9C"/>
    <w:rsid w:val="00936967"/>
    <w:rsid w:val="00946A40"/>
    <w:rsid w:val="00951877"/>
    <w:rsid w:val="00951C20"/>
    <w:rsid w:val="009529D5"/>
    <w:rsid w:val="00970D4C"/>
    <w:rsid w:val="00971682"/>
    <w:rsid w:val="009B2F22"/>
    <w:rsid w:val="009C4FD7"/>
    <w:rsid w:val="009F7DE5"/>
    <w:rsid w:val="00A036CA"/>
    <w:rsid w:val="00A14E85"/>
    <w:rsid w:val="00A21F67"/>
    <w:rsid w:val="00A35F05"/>
    <w:rsid w:val="00A827CF"/>
    <w:rsid w:val="00AB0C9E"/>
    <w:rsid w:val="00AB6C23"/>
    <w:rsid w:val="00AB7EEB"/>
    <w:rsid w:val="00AC1239"/>
    <w:rsid w:val="00AC6A05"/>
    <w:rsid w:val="00AC7CA0"/>
    <w:rsid w:val="00AD19E2"/>
    <w:rsid w:val="00AF228A"/>
    <w:rsid w:val="00B02747"/>
    <w:rsid w:val="00B20FE9"/>
    <w:rsid w:val="00B26D54"/>
    <w:rsid w:val="00B403AF"/>
    <w:rsid w:val="00B417ED"/>
    <w:rsid w:val="00B429CF"/>
    <w:rsid w:val="00B50E16"/>
    <w:rsid w:val="00B92397"/>
    <w:rsid w:val="00BD063F"/>
    <w:rsid w:val="00BF0829"/>
    <w:rsid w:val="00C17768"/>
    <w:rsid w:val="00C36F4B"/>
    <w:rsid w:val="00C50486"/>
    <w:rsid w:val="00C6023A"/>
    <w:rsid w:val="00C85778"/>
    <w:rsid w:val="00CC2601"/>
    <w:rsid w:val="00CC72BB"/>
    <w:rsid w:val="00D00D9B"/>
    <w:rsid w:val="00D06C02"/>
    <w:rsid w:val="00D10B4E"/>
    <w:rsid w:val="00D32111"/>
    <w:rsid w:val="00D41A16"/>
    <w:rsid w:val="00D87AB4"/>
    <w:rsid w:val="00DB48CA"/>
    <w:rsid w:val="00DC149A"/>
    <w:rsid w:val="00DC7D53"/>
    <w:rsid w:val="00DD1373"/>
    <w:rsid w:val="00DD4A18"/>
    <w:rsid w:val="00DF562C"/>
    <w:rsid w:val="00DF6902"/>
    <w:rsid w:val="00E03F58"/>
    <w:rsid w:val="00E346AE"/>
    <w:rsid w:val="00E46069"/>
    <w:rsid w:val="00E535DE"/>
    <w:rsid w:val="00E54CB9"/>
    <w:rsid w:val="00E56CAD"/>
    <w:rsid w:val="00E94AD5"/>
    <w:rsid w:val="00EB4AA5"/>
    <w:rsid w:val="00EC5C6C"/>
    <w:rsid w:val="00ED1153"/>
    <w:rsid w:val="00ED6D92"/>
    <w:rsid w:val="00EF359C"/>
    <w:rsid w:val="00EF35B6"/>
    <w:rsid w:val="00F0316D"/>
    <w:rsid w:val="00F15D54"/>
    <w:rsid w:val="00F661A1"/>
    <w:rsid w:val="00F71056"/>
    <w:rsid w:val="00F830EE"/>
    <w:rsid w:val="00F91989"/>
    <w:rsid w:val="00FC74D6"/>
    <w:rsid w:val="00FC777A"/>
    <w:rsid w:val="00FD5FAF"/>
    <w:rsid w:val="00FF7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2E2F1"/>
  <w15:docId w15:val="{237D53B9-CE5C-48A0-8156-385BB5C5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239"/>
    <w:pPr>
      <w:spacing w:after="0" w:line="240" w:lineRule="auto"/>
    </w:pPr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1239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noProof w:val="0"/>
      <w:color w:val="000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C1239"/>
    <w:pPr>
      <w:keepNext/>
      <w:keepLines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noProof w:val="0"/>
      <w:color w:val="000000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C1239"/>
    <w:pPr>
      <w:keepNext/>
      <w:keepLines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noProof w:val="0"/>
      <w:color w:val="666666"/>
    </w:rPr>
  </w:style>
  <w:style w:type="paragraph" w:styleId="Nagwek5">
    <w:name w:val="heading 5"/>
    <w:basedOn w:val="Normalny"/>
    <w:link w:val="Nagwek5Znak"/>
    <w:uiPriority w:val="9"/>
    <w:qFormat/>
    <w:rsid w:val="00E346A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noProof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1239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C1239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C1239"/>
    <w:rPr>
      <w:rFonts w:ascii="Trebuchet MS" w:eastAsia="Trebuchet MS" w:hAnsi="Trebuchet MS" w:cs="Trebuchet MS"/>
      <w:b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46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2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239"/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2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239"/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39"/>
    <w:rPr>
      <w:rFonts w:ascii="Lucida Grande CE" w:eastAsiaTheme="minorEastAsia" w:hAnsi="Lucida Grande CE" w:cs="Arial"/>
      <w:noProof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C1239"/>
    <w:pPr>
      <w:ind w:left="720"/>
      <w:contextualSpacing/>
    </w:pPr>
    <w:rPr>
      <w:rFonts w:ascii="Times New Roman" w:eastAsia="Times New Roman" w:hAnsi="Times New Roman" w:cs="Times New Roman"/>
      <w:noProof w:val="0"/>
    </w:rPr>
  </w:style>
  <w:style w:type="character" w:customStyle="1" w:styleId="AkapitzlistZnak">
    <w:name w:val="Akapit z listą Znak"/>
    <w:link w:val="Akapitzlist"/>
    <w:uiPriority w:val="34"/>
    <w:qFormat/>
    <w:rsid w:val="00AC12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1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AC123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styleId="Hipercze">
    <w:name w:val="Hyperlink"/>
    <w:basedOn w:val="Domylnaczcionkaakapitu"/>
    <w:uiPriority w:val="99"/>
    <w:unhideWhenUsed/>
    <w:rsid w:val="00AC1239"/>
    <w:rPr>
      <w:color w:val="0000FF" w:themeColor="hyperlink"/>
      <w:u w:val="single"/>
    </w:rPr>
  </w:style>
  <w:style w:type="paragraph" w:customStyle="1" w:styleId="StylCenturyGothic">
    <w:name w:val="Styl_Century Gothic"/>
    <w:basedOn w:val="Normalny"/>
    <w:link w:val="StylCenturyGothicZnak"/>
    <w:rsid w:val="00AC1239"/>
    <w:pPr>
      <w:tabs>
        <w:tab w:val="left" w:pos="709"/>
      </w:tabs>
      <w:suppressAutoHyphens/>
      <w:spacing w:line="276" w:lineRule="auto"/>
      <w:jc w:val="both"/>
    </w:pPr>
    <w:rPr>
      <w:rFonts w:ascii="Century Gothic" w:eastAsia="Calibri" w:hAnsi="Century Gothic" w:cs="Times New Roman"/>
      <w:noProof w:val="0"/>
      <w:sz w:val="20"/>
      <w:szCs w:val="20"/>
      <w:lang w:eastAsia="ar-SA"/>
    </w:rPr>
  </w:style>
  <w:style w:type="character" w:customStyle="1" w:styleId="StylCenturyGothicZnak">
    <w:name w:val="Styl_Century Gothic Znak"/>
    <w:link w:val="StylCenturyGothic"/>
    <w:locked/>
    <w:rsid w:val="00AC1239"/>
    <w:rPr>
      <w:rFonts w:ascii="Century Gothic" w:eastAsia="Calibri" w:hAnsi="Century Gothic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AC1239"/>
  </w:style>
  <w:style w:type="table" w:styleId="Tabela-Siatka">
    <w:name w:val="Table Grid"/>
    <w:basedOn w:val="Standardowy"/>
    <w:uiPriority w:val="39"/>
    <w:rsid w:val="00AC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C1239"/>
    <w:rPr>
      <w:rFonts w:ascii="Trebuchet MS" w:eastAsia="Times New Roman" w:hAnsi="Trebuchet MS" w:cs="Times New Roman"/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239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C12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239"/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2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2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39"/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3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C1239"/>
    <w:rPr>
      <w:i/>
      <w:iCs/>
    </w:rPr>
  </w:style>
  <w:style w:type="character" w:customStyle="1" w:styleId="5mdd">
    <w:name w:val="_5mdd"/>
    <w:basedOn w:val="Domylnaczcionkaakapitu"/>
    <w:rsid w:val="00AC1239"/>
  </w:style>
  <w:style w:type="paragraph" w:styleId="Tytu">
    <w:name w:val="Title"/>
    <w:basedOn w:val="Normalny"/>
    <w:next w:val="Normalny"/>
    <w:link w:val="TytuZnak"/>
    <w:qFormat/>
    <w:rsid w:val="00AC1239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noProof w:val="0"/>
      <w:color w:val="000000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AC1239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customStyle="1" w:styleId="Normalny1">
    <w:name w:val="Normalny1"/>
    <w:rsid w:val="00AC1239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AC1239"/>
    <w:rPr>
      <w:b/>
      <w:bCs/>
    </w:rPr>
  </w:style>
  <w:style w:type="paragraph" w:styleId="Tekstpodstawowy">
    <w:name w:val="Body Text"/>
    <w:basedOn w:val="Normalny"/>
    <w:link w:val="TekstpodstawowyZnak"/>
    <w:rsid w:val="00AC1239"/>
    <w:pPr>
      <w:jc w:val="both"/>
    </w:pPr>
    <w:rPr>
      <w:rFonts w:ascii="Times New Roman" w:eastAsia="Times New Roman" w:hAnsi="Times New Roman" w:cs="Times New Roman"/>
      <w:noProof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C12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C1239"/>
    <w:pPr>
      <w:spacing w:after="120"/>
      <w:ind w:left="283"/>
    </w:pPr>
    <w:rPr>
      <w:rFonts w:ascii="Times New Roman" w:eastAsia="Times New Roman" w:hAnsi="Times New Roman" w:cs="Times New Roman"/>
      <w:noProof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12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C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1Konspektnumerowany">
    <w:name w:val="1.1.1 Konspektnumerowany"/>
    <w:basedOn w:val="Normalny"/>
    <w:link w:val="111KonspektnumerowanyZnak"/>
    <w:autoRedefine/>
    <w:rsid w:val="00AC1239"/>
    <w:pPr>
      <w:autoSpaceDE w:val="0"/>
      <w:autoSpaceDN w:val="0"/>
      <w:spacing w:before="160" w:line="360" w:lineRule="auto"/>
      <w:ind w:left="360" w:hanging="360"/>
      <w:jc w:val="both"/>
    </w:pPr>
    <w:rPr>
      <w:rFonts w:ascii="Times New Roman" w:eastAsia="Times New Roman" w:hAnsi="Times New Roman" w:cs="Times New Roman"/>
      <w:noProof w:val="0"/>
      <w:sz w:val="22"/>
      <w:szCs w:val="22"/>
    </w:rPr>
  </w:style>
  <w:style w:type="character" w:customStyle="1" w:styleId="111KonspektnumerowanyZnak">
    <w:name w:val="1.1.1 Konspektnumerowany Znak"/>
    <w:link w:val="111Konspektnumerowany"/>
    <w:locked/>
    <w:rsid w:val="00AC1239"/>
    <w:rPr>
      <w:rFonts w:ascii="Times New Roman" w:eastAsia="Times New Roman" w:hAnsi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C1239"/>
    <w:pPr>
      <w:spacing w:after="100" w:line="360" w:lineRule="auto"/>
      <w:ind w:left="220"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C1239"/>
    <w:pPr>
      <w:spacing w:after="100" w:line="360" w:lineRule="auto"/>
      <w:ind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AC1239"/>
    <w:pPr>
      <w:spacing w:after="100" w:line="360" w:lineRule="auto"/>
      <w:ind w:left="440"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AC12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hanged-paragraph">
    <w:name w:val="changed-paragraph"/>
    <w:basedOn w:val="Domylnaczcionkaakapitu"/>
    <w:rsid w:val="00AC1239"/>
  </w:style>
  <w:style w:type="paragraph" w:styleId="Lista">
    <w:name w:val="List"/>
    <w:basedOn w:val="Normalny"/>
    <w:rsid w:val="00AC1239"/>
    <w:pPr>
      <w:ind w:left="283" w:hanging="283"/>
    </w:pPr>
    <w:rPr>
      <w:rFonts w:ascii="Times New Roman" w:eastAsia="Times New Roman" w:hAnsi="Times New Roman" w:cs="Times New Roman"/>
      <w:noProof w:val="0"/>
    </w:rPr>
  </w:style>
  <w:style w:type="paragraph" w:styleId="Lista-kontynuacja">
    <w:name w:val="List Continue"/>
    <w:basedOn w:val="Normalny"/>
    <w:rsid w:val="00AC1239"/>
    <w:pPr>
      <w:spacing w:after="120"/>
      <w:ind w:left="283"/>
    </w:pPr>
    <w:rPr>
      <w:rFonts w:ascii="Times New Roman" w:eastAsia="Times New Roman" w:hAnsi="Times New Roman" w:cs="Times New Roman"/>
      <w:noProof w:val="0"/>
    </w:rPr>
  </w:style>
  <w:style w:type="paragraph" w:styleId="Tekstpodstawowy2">
    <w:name w:val="Body Text 2"/>
    <w:basedOn w:val="Normalny"/>
    <w:link w:val="Tekstpodstawowy2Znak"/>
    <w:rsid w:val="00AC1239"/>
    <w:pPr>
      <w:spacing w:after="120" w:line="48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Tekstpodstawowy2Znak">
    <w:name w:val="Tekst podstawowy 2 Znak"/>
    <w:basedOn w:val="Domylnaczcionkaakapitu"/>
    <w:link w:val="Tekstpodstawowy2"/>
    <w:rsid w:val="00AC12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hort-cat-desc">
    <w:name w:val="product-short-cat-desc"/>
    <w:basedOn w:val="Normalny"/>
    <w:rsid w:val="00AC123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customStyle="1" w:styleId="left">
    <w:name w:val="left"/>
    <w:basedOn w:val="Domylnaczcionkaakapitu"/>
    <w:rsid w:val="00AC1239"/>
  </w:style>
  <w:style w:type="character" w:customStyle="1" w:styleId="right">
    <w:name w:val="right"/>
    <w:basedOn w:val="Domylnaczcionkaakapitu"/>
    <w:rsid w:val="00AC1239"/>
  </w:style>
  <w:style w:type="paragraph" w:styleId="NormalnyWeb">
    <w:name w:val="Normal (Web)"/>
    <w:basedOn w:val="Normalny"/>
    <w:uiPriority w:val="99"/>
    <w:unhideWhenUsed/>
    <w:rsid w:val="00AC1239"/>
    <w:rPr>
      <w:rFonts w:ascii="Times New Roman" w:eastAsiaTheme="minorHAnsi" w:hAnsi="Times New Roman" w:cs="Times New Roman"/>
      <w:noProof w:val="0"/>
    </w:rPr>
  </w:style>
  <w:style w:type="paragraph" w:styleId="Zwykytekst">
    <w:name w:val="Plain Text"/>
    <w:basedOn w:val="Normalny"/>
    <w:link w:val="ZwykytekstZnak"/>
    <w:uiPriority w:val="99"/>
    <w:unhideWhenUsed/>
    <w:rsid w:val="0035699A"/>
    <w:rPr>
      <w:rFonts w:ascii="Consolas" w:eastAsiaTheme="minorHAnsi" w:hAnsi="Consolas" w:cs="Consolas"/>
      <w:noProof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699A"/>
    <w:rPr>
      <w:rFonts w:ascii="Consolas" w:hAnsi="Consolas" w:cs="Consolas"/>
      <w:sz w:val="21"/>
      <w:szCs w:val="21"/>
    </w:rPr>
  </w:style>
  <w:style w:type="paragraph" w:customStyle="1" w:styleId="1TableHead">
    <w:name w:val="1Table_Head"/>
    <w:rsid w:val="00E346AE"/>
    <w:pPr>
      <w:keepNext/>
      <w:keepLines/>
      <w:spacing w:before="60" w:after="60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1TableText">
    <w:name w:val="1Table_Text"/>
    <w:rsid w:val="00E346AE"/>
    <w:pPr>
      <w:keepLines/>
      <w:tabs>
        <w:tab w:val="left" w:pos="2268"/>
      </w:tabs>
      <w:spacing w:before="60" w:after="6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retekstu">
    <w:name w:val="Treść tekstu"/>
    <w:basedOn w:val="Normalny"/>
    <w:unhideWhenUsed/>
    <w:rsid w:val="00DC7D53"/>
    <w:rPr>
      <w:rFonts w:ascii="Tahoma" w:eastAsia="Times New Roman" w:hAnsi="Tahoma" w:cs="Tahoma"/>
      <w:b/>
      <w:bCs/>
      <w:noProof w:val="0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5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1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3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9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2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9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4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2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4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19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7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9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6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49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2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6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3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2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1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6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Alicja Szymańska</cp:lastModifiedBy>
  <cp:revision>9</cp:revision>
  <dcterms:created xsi:type="dcterms:W3CDTF">2023-02-28T08:37:00Z</dcterms:created>
  <dcterms:modified xsi:type="dcterms:W3CDTF">2023-03-10T06:24:00Z</dcterms:modified>
</cp:coreProperties>
</file>