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F366" w14:textId="77777777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28469196"/>
      <w:r w:rsidRPr="00134791">
        <w:rPr>
          <w:rFonts w:ascii="Arial" w:eastAsia="Times New Roman" w:hAnsi="Arial" w:cs="Arial"/>
          <w:sz w:val="24"/>
          <w:szCs w:val="24"/>
          <w:lang w:eastAsia="pl-PL"/>
        </w:rPr>
        <w:t>Postępowanie nr: OA.041.2.8.8.2023.KB</w:t>
      </w:r>
    </w:p>
    <w:p w14:paraId="24B04CAC" w14:textId="2E37B391" w:rsid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Załącznik nr 2 do zapytania ofertowego.</w:t>
      </w:r>
    </w:p>
    <w:p w14:paraId="29F08689" w14:textId="4F96677E" w:rsidR="00D83DFD" w:rsidRPr="00134791" w:rsidRDefault="00D83DFD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Zad. nr </w:t>
      </w:r>
      <w:r w:rsidR="00707241">
        <w:rPr>
          <w:rFonts w:ascii="Arial" w:eastAsia="Times New Roman" w:hAnsi="Arial" w:cs="Arial"/>
          <w:sz w:val="24"/>
          <w:szCs w:val="24"/>
          <w:lang w:eastAsia="pl-PL"/>
        </w:rPr>
        <w:t>9</w:t>
      </w:r>
    </w:p>
    <w:p w14:paraId="1A7A3A4E" w14:textId="04ABCA2F" w:rsidR="00134791" w:rsidRPr="00134791" w:rsidRDefault="00134791" w:rsidP="00134791">
      <w:pPr>
        <w:tabs>
          <w:tab w:val="left" w:pos="3285"/>
        </w:tabs>
        <w:spacing w:before="240" w:after="24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zamówienia: </w:t>
      </w:r>
      <w:r w:rsidR="00CB11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Wykonanie oznaczeń za pomocą piktogramów - tabliczki</w:t>
      </w:r>
      <w:r w:rsidR="004658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tbl>
      <w:tblPr>
        <w:tblStyle w:val="Tabela-Siatka"/>
        <w:tblW w:w="1489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851"/>
        <w:gridCol w:w="1134"/>
        <w:gridCol w:w="1559"/>
        <w:gridCol w:w="1276"/>
        <w:gridCol w:w="850"/>
        <w:gridCol w:w="1276"/>
        <w:gridCol w:w="1370"/>
        <w:gridCol w:w="1482"/>
      </w:tblGrid>
      <w:tr w:rsidR="00134791" w:rsidRPr="00134791" w14:paraId="22A0C019" w14:textId="77777777" w:rsidTr="00A95283">
        <w:trPr>
          <w:trHeight w:val="828"/>
          <w:jc w:val="center"/>
        </w:trPr>
        <w:tc>
          <w:tcPr>
            <w:tcW w:w="421" w:type="dxa"/>
          </w:tcPr>
          <w:bookmarkEnd w:id="0"/>
          <w:p w14:paraId="5E1B7151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677" w:type="dxa"/>
          </w:tcPr>
          <w:p w14:paraId="5DD705F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asortymentu</w:t>
            </w:r>
          </w:p>
        </w:tc>
        <w:tc>
          <w:tcPr>
            <w:tcW w:w="851" w:type="dxa"/>
          </w:tcPr>
          <w:p w14:paraId="1D0DCBC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134" w:type="dxa"/>
          </w:tcPr>
          <w:p w14:paraId="354E3C7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559" w:type="dxa"/>
          </w:tcPr>
          <w:p w14:paraId="1573B3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jednostkowa netto zł</w:t>
            </w:r>
          </w:p>
        </w:tc>
        <w:tc>
          <w:tcPr>
            <w:tcW w:w="1276" w:type="dxa"/>
          </w:tcPr>
          <w:p w14:paraId="12B5182F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netto zł</w:t>
            </w:r>
          </w:p>
        </w:tc>
        <w:tc>
          <w:tcPr>
            <w:tcW w:w="850" w:type="dxa"/>
          </w:tcPr>
          <w:p w14:paraId="486D804A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VAT </w:t>
            </w:r>
          </w:p>
          <w:p w14:paraId="2BDF8015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3841805E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</w:t>
            </w:r>
          </w:p>
          <w:p w14:paraId="43E66EB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brutto zł</w:t>
            </w:r>
          </w:p>
        </w:tc>
        <w:tc>
          <w:tcPr>
            <w:tcW w:w="1370" w:type="dxa"/>
          </w:tcPr>
          <w:p w14:paraId="7A3230C7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Producent</w:t>
            </w:r>
          </w:p>
        </w:tc>
        <w:tc>
          <w:tcPr>
            <w:tcW w:w="1482" w:type="dxa"/>
          </w:tcPr>
          <w:p w14:paraId="72863B60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handlowa</w:t>
            </w:r>
          </w:p>
        </w:tc>
      </w:tr>
      <w:tr w:rsidR="00134791" w:rsidRPr="00134791" w14:paraId="4198C567" w14:textId="77777777" w:rsidTr="00A95283">
        <w:trPr>
          <w:trHeight w:val="828"/>
          <w:jc w:val="center"/>
        </w:trPr>
        <w:tc>
          <w:tcPr>
            <w:tcW w:w="421" w:type="dxa"/>
          </w:tcPr>
          <w:p w14:paraId="0BF63A0E" w14:textId="5A4E2B69" w:rsidR="00134791" w:rsidRPr="00134791" w:rsidRDefault="00CB11D7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677" w:type="dxa"/>
          </w:tcPr>
          <w:p w14:paraId="52F8FFC0" w14:textId="77777777" w:rsidR="00DC0757" w:rsidRDefault="00DC075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Wykonanie oznaczeń za pomocą piktogramów – tabliczki.</w:t>
            </w:r>
          </w:p>
          <w:p w14:paraId="72A6DFF9" w14:textId="63237B11" w:rsidR="00CB11D7" w:rsidRPr="00CB11D7" w:rsidRDefault="00DC075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B11D7" w:rsidRPr="00CB11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Przedmiot zamówienia musi być wykonan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y</w:t>
            </w:r>
            <w:r w:rsidR="00CB11D7" w:rsidRPr="00CB11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zgodnie z opisanymi poniżej wymaganiami: </w:t>
            </w:r>
          </w:p>
          <w:p w14:paraId="0AEA23AF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opracowanie projektu graficznego tabliczki warstwowo, w sposób spójny graficznie oraz zgodnie z zasadą uniwersalnego projektowania. Uwypuklenie piktogramu. System informacji wizualnej powinien być </w:t>
            </w: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zaprojektowany w spójny dla całego budynku sposób.</w:t>
            </w:r>
          </w:p>
          <w:p w14:paraId="48724AE3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konieczne jest zapewnienie odpowiedniego kontrastu pomiędzy znakami a ich tłem. Uzyskany kontrast nie może być mniejszy niż 60 stopni w skali RV</w:t>
            </w:r>
          </w:p>
          <w:p w14:paraId="6A73CADB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minimalna wysokość piktogramów powinna być obliczana na podstawie wzoru:</w:t>
            </w:r>
          </w:p>
          <w:p w14:paraId="773A2A8B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HZ = 0,09 x L</w:t>
            </w:r>
          </w:p>
          <w:p w14:paraId="0D7F016C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HZ – wysokość znaku, L – odległość od znaku 33.</w:t>
            </w:r>
          </w:p>
          <w:p w14:paraId="5C664780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Zaleca się, żeby minimalna wysokość tekstu wynosiła 15 mm i była obliczana</w:t>
            </w:r>
          </w:p>
          <w:p w14:paraId="5AD1ED56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podstawie wzoru:</w:t>
            </w:r>
          </w:p>
          <w:p w14:paraId="428AF567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HT = 0,02-0,03 x L</w:t>
            </w:r>
          </w:p>
          <w:p w14:paraId="67F53F3E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HT – wysokość tekstu, L – odległość od tekstu 34.</w:t>
            </w:r>
          </w:p>
          <w:p w14:paraId="6C0DC6C4" w14:textId="7AAFD669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- tabliczki wykonane w technologii wysokociśnieniowego druku wraz z warstwą wypukłą oraz bezpośredniego naniesienia pełno kolorowego </w:t>
            </w:r>
            <w:proofErr w:type="spellStart"/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solwentowego</w:t>
            </w:r>
            <w:proofErr w:type="spellEnd"/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nadruku na tworzywo o wysokiej trwałości np. </w:t>
            </w:r>
            <w:proofErr w:type="spellStart"/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dibond</w:t>
            </w:r>
            <w:proofErr w:type="spellEnd"/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PMMA, ADA o grubości około 3,2 mm. </w:t>
            </w:r>
          </w:p>
          <w:p w14:paraId="678F3115" w14:textId="77777777" w:rsidR="00CB11D7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krawędzie bezpieczne dla użytkownika – zaokrąglone i fazowane.</w:t>
            </w:r>
          </w:p>
          <w:p w14:paraId="39C503D3" w14:textId="46C18104" w:rsidR="00134791" w:rsidRPr="00CB11D7" w:rsidRDefault="00CB11D7" w:rsidP="00CB11D7">
            <w:pPr>
              <w:tabs>
                <w:tab w:val="left" w:pos="3285"/>
              </w:tabs>
              <w:spacing w:before="240" w:after="240" w:line="276" w:lineRule="auto"/>
              <w:ind w:left="28" w:hanging="28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sposób wykonania i użyte materiały muszą zapewnić wysoką trwałość i odporność na odkształcenia oraz nie mogą zawierać związków/substancji szkodliwych</w:t>
            </w:r>
            <w:r w:rsidRPr="00CB11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51" w:type="dxa"/>
          </w:tcPr>
          <w:p w14:paraId="56308AC5" w14:textId="16F32206" w:rsidR="00134791" w:rsidRPr="00134791" w:rsidRDefault="00CB11D7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1134" w:type="dxa"/>
          </w:tcPr>
          <w:p w14:paraId="1F488E98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sztuka</w:t>
            </w:r>
          </w:p>
        </w:tc>
        <w:tc>
          <w:tcPr>
            <w:tcW w:w="1559" w:type="dxa"/>
          </w:tcPr>
          <w:p w14:paraId="3D932DB1" w14:textId="14F5E731" w:rsidR="00134791" w:rsidRPr="00134791" w:rsidRDefault="00B63F1A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6" w:type="dxa"/>
          </w:tcPr>
          <w:p w14:paraId="524CBC49" w14:textId="69829A2A" w:rsidR="00134791" w:rsidRPr="00134791" w:rsidRDefault="00B63F1A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850" w:type="dxa"/>
          </w:tcPr>
          <w:p w14:paraId="64E02651" w14:textId="6D21C06F" w:rsidR="00134791" w:rsidRPr="00134791" w:rsidRDefault="00CB666D" w:rsidP="00CB666D">
            <w:pPr>
              <w:tabs>
                <w:tab w:val="left" w:pos="3285"/>
              </w:tabs>
              <w:spacing w:before="240"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  <w:r w:rsidR="00134791" w:rsidRPr="001347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1276" w:type="dxa"/>
          </w:tcPr>
          <w:p w14:paraId="062ADD8D" w14:textId="6DB0B6DC" w:rsidR="00134791" w:rsidRPr="00134791" w:rsidRDefault="00B63F1A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CB11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370" w:type="dxa"/>
          </w:tcPr>
          <w:p w14:paraId="358221D2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2" w:type="dxa"/>
          </w:tcPr>
          <w:p w14:paraId="5C584696" w14:textId="77777777" w:rsidR="00134791" w:rsidRPr="00134791" w:rsidRDefault="00134791" w:rsidP="00134791">
            <w:pPr>
              <w:tabs>
                <w:tab w:val="left" w:pos="3285"/>
              </w:tabs>
              <w:spacing w:before="240" w:after="2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6A608A1" w14:textId="28B06131" w:rsidR="00134791" w:rsidRDefault="00134791" w:rsidP="00134791">
      <w:pPr>
        <w:tabs>
          <w:tab w:val="left" w:pos="3285"/>
        </w:tabs>
        <w:spacing w:before="360"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Słownie (brutto):</w:t>
      </w:r>
      <w:r w:rsidR="00B63F1A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</w:t>
      </w:r>
    </w:p>
    <w:p w14:paraId="1933D0C1" w14:textId="34BDF7C4" w:rsidR="003D063D" w:rsidRPr="00E364F1" w:rsidRDefault="00134791" w:rsidP="00CB11D7">
      <w:pPr>
        <w:tabs>
          <w:tab w:val="left" w:pos="3285"/>
        </w:tabs>
        <w:spacing w:before="600" w:after="12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34791">
        <w:rPr>
          <w:rFonts w:ascii="Arial" w:eastAsia="Times New Roman" w:hAnsi="Arial" w:cs="Arial"/>
          <w:sz w:val="24"/>
          <w:szCs w:val="24"/>
          <w:lang w:eastAsia="pl-PL"/>
        </w:rPr>
        <w:t>Podpis z pieczęcią lub imię i nazwisko uprawnionego przedstawiciela wykonawcy</w:t>
      </w:r>
      <w:r w:rsidRPr="00134791">
        <w:rPr>
          <w:rFonts w:eastAsia="Times New Roman" w:cstheme="minorHAnsi"/>
          <w:sz w:val="24"/>
          <w:szCs w:val="24"/>
          <w:lang w:eastAsia="pl-PL"/>
        </w:rPr>
        <w:t>:</w:t>
      </w:r>
      <w:r w:rsidR="00B63F1A">
        <w:rPr>
          <w:rFonts w:eastAsia="Times New Roman" w:cstheme="minorHAnsi"/>
          <w:sz w:val="24"/>
          <w:szCs w:val="24"/>
          <w:lang w:eastAsia="pl-PL"/>
        </w:rPr>
        <w:t xml:space="preserve"> ………………….</w:t>
      </w:r>
    </w:p>
    <w:sectPr w:rsidR="003D063D" w:rsidRPr="00E364F1" w:rsidSect="00134791">
      <w:headerReference w:type="default" r:id="rId11"/>
      <w:footerReference w:type="default" r:id="rId12"/>
      <w:footerReference w:type="first" r:id="rId13"/>
      <w:type w:val="continuous"/>
      <w:pgSz w:w="16838" w:h="11906" w:orient="landscape" w:code="9"/>
      <w:pgMar w:top="1418" w:right="1433" w:bottom="1418" w:left="1418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03BE" w14:textId="77777777" w:rsidR="006765EA" w:rsidRDefault="006765EA">
      <w:pPr>
        <w:spacing w:after="0" w:line="240" w:lineRule="auto"/>
      </w:pPr>
      <w:r>
        <w:separator/>
      </w:r>
    </w:p>
  </w:endnote>
  <w:endnote w:type="continuationSeparator" w:id="0">
    <w:p w14:paraId="4C5999CD" w14:textId="77777777" w:rsidR="006765EA" w:rsidRDefault="0067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D23A" w14:textId="2CA532EF" w:rsidR="007C2D8F" w:rsidRDefault="007C2D8F">
    <w:pPr>
      <w:pStyle w:val="Stopka"/>
    </w:pPr>
    <w:r>
      <w:rPr>
        <w:noProof/>
        <w:lang w:eastAsia="pl-PL"/>
      </w:rPr>
      <w:drawing>
        <wp:inline distT="0" distB="0" distL="0" distR="0" wp14:anchorId="589FB2F2" wp14:editId="01A0C9A1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3C1" w14:textId="77C71CB5" w:rsidR="00FD4704" w:rsidRDefault="00FD4704" w:rsidP="0011450A">
    <w:pPr>
      <w:spacing w:before="360" w:after="720" w:line="240" w:lineRule="auto"/>
      <w:rPr>
        <w:rFonts w:ascii="Arial" w:hAnsi="Arial" w:cs="Arial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3F1C" w14:textId="77777777" w:rsidR="006765EA" w:rsidRDefault="006765E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47C930D" w14:textId="77777777" w:rsidR="006765EA" w:rsidRDefault="0067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8D7A" w14:textId="77777777" w:rsidR="007C2D8F" w:rsidRPr="00B868F5" w:rsidRDefault="007C2D8F" w:rsidP="007C2D8F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331AB9EE" wp14:editId="235B9F3A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D64288" w14:textId="0CF83DA7" w:rsidR="007C2D8F" w:rsidRPr="007C2D8F" w:rsidRDefault="007C2D8F" w:rsidP="007C2D8F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7"/>
    <w:multiLevelType w:val="hybridMultilevel"/>
    <w:tmpl w:val="4B588F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216A8"/>
    <w:multiLevelType w:val="hybridMultilevel"/>
    <w:tmpl w:val="696A9802"/>
    <w:lvl w:ilvl="0" w:tplc="EF0E7D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40ABA"/>
    <w:multiLevelType w:val="hybridMultilevel"/>
    <w:tmpl w:val="DA408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321BFA">
      <w:start w:val="1"/>
      <w:numFmt w:val="decimal"/>
      <w:lvlText w:val="%2.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2" w:tplc="7C36AC54">
      <w:start w:val="1"/>
      <w:numFmt w:val="decimal"/>
      <w:lvlText w:val="%3"/>
      <w:lvlJc w:val="left"/>
      <w:pPr>
        <w:ind w:left="2340" w:hanging="360"/>
      </w:pPr>
      <w:rPr>
        <w:rFonts w:hint="default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E80552"/>
    <w:multiLevelType w:val="hybridMultilevel"/>
    <w:tmpl w:val="F7D8CD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36CFF"/>
    <w:multiLevelType w:val="hybridMultilevel"/>
    <w:tmpl w:val="2298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CF7804"/>
    <w:multiLevelType w:val="hybridMultilevel"/>
    <w:tmpl w:val="281E5EEE"/>
    <w:lvl w:ilvl="0" w:tplc="200E0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FB1ED6"/>
    <w:multiLevelType w:val="hybridMultilevel"/>
    <w:tmpl w:val="6C72D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130FF"/>
    <w:multiLevelType w:val="hybridMultilevel"/>
    <w:tmpl w:val="631EEC0A"/>
    <w:lvl w:ilvl="0" w:tplc="0E46F2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867605"/>
    <w:multiLevelType w:val="hybridMultilevel"/>
    <w:tmpl w:val="AF223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2436209">
    <w:abstractNumId w:val="10"/>
  </w:num>
  <w:num w:numId="2" w16cid:durableId="1816336842">
    <w:abstractNumId w:val="7"/>
  </w:num>
  <w:num w:numId="3" w16cid:durableId="1567910722">
    <w:abstractNumId w:val="23"/>
  </w:num>
  <w:num w:numId="4" w16cid:durableId="1954167962">
    <w:abstractNumId w:val="20"/>
  </w:num>
  <w:num w:numId="5" w16cid:durableId="1616597150">
    <w:abstractNumId w:val="5"/>
  </w:num>
  <w:num w:numId="6" w16cid:durableId="1886868999">
    <w:abstractNumId w:val="24"/>
  </w:num>
  <w:num w:numId="7" w16cid:durableId="1554001956">
    <w:abstractNumId w:val="15"/>
  </w:num>
  <w:num w:numId="8" w16cid:durableId="1319455255">
    <w:abstractNumId w:val="4"/>
  </w:num>
  <w:num w:numId="9" w16cid:durableId="480389619">
    <w:abstractNumId w:val="12"/>
  </w:num>
  <w:num w:numId="10" w16cid:durableId="2090225496">
    <w:abstractNumId w:val="16"/>
  </w:num>
  <w:num w:numId="11" w16cid:durableId="2056536037">
    <w:abstractNumId w:val="28"/>
  </w:num>
  <w:num w:numId="12" w16cid:durableId="1399404872">
    <w:abstractNumId w:val="27"/>
  </w:num>
  <w:num w:numId="13" w16cid:durableId="1035351121">
    <w:abstractNumId w:val="21"/>
  </w:num>
  <w:num w:numId="14" w16cid:durableId="181433573">
    <w:abstractNumId w:val="17"/>
  </w:num>
  <w:num w:numId="15" w16cid:durableId="1065646338">
    <w:abstractNumId w:val="19"/>
  </w:num>
  <w:num w:numId="16" w16cid:durableId="855461473">
    <w:abstractNumId w:val="26"/>
  </w:num>
  <w:num w:numId="17" w16cid:durableId="345863675">
    <w:abstractNumId w:val="29"/>
  </w:num>
  <w:num w:numId="18" w16cid:durableId="469248722">
    <w:abstractNumId w:val="18"/>
  </w:num>
  <w:num w:numId="19" w16cid:durableId="1076902137">
    <w:abstractNumId w:val="6"/>
  </w:num>
  <w:num w:numId="20" w16cid:durableId="176845394">
    <w:abstractNumId w:val="11"/>
  </w:num>
  <w:num w:numId="21" w16cid:durableId="158466472">
    <w:abstractNumId w:val="1"/>
  </w:num>
  <w:num w:numId="22" w16cid:durableId="903953727">
    <w:abstractNumId w:val="3"/>
  </w:num>
  <w:num w:numId="23" w16cid:durableId="1372807964">
    <w:abstractNumId w:val="2"/>
  </w:num>
  <w:num w:numId="24" w16cid:durableId="1810435180">
    <w:abstractNumId w:val="0"/>
  </w:num>
  <w:num w:numId="25" w16cid:durableId="524909970">
    <w:abstractNumId w:val="9"/>
  </w:num>
  <w:num w:numId="26" w16cid:durableId="1085960639">
    <w:abstractNumId w:val="8"/>
  </w:num>
  <w:num w:numId="27" w16cid:durableId="790977857">
    <w:abstractNumId w:val="25"/>
  </w:num>
  <w:num w:numId="28" w16cid:durableId="1351684473">
    <w:abstractNumId w:val="22"/>
  </w:num>
  <w:num w:numId="29" w16cid:durableId="190190345">
    <w:abstractNumId w:val="13"/>
  </w:num>
  <w:num w:numId="30" w16cid:durableId="186219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C63"/>
    <w:rsid w:val="00005F50"/>
    <w:rsid w:val="00016227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D7C82"/>
    <w:rsid w:val="000E6AFF"/>
    <w:rsid w:val="000F4CA6"/>
    <w:rsid w:val="000F5FD5"/>
    <w:rsid w:val="00104D1E"/>
    <w:rsid w:val="0011450A"/>
    <w:rsid w:val="00122643"/>
    <w:rsid w:val="00132623"/>
    <w:rsid w:val="00134791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201BA"/>
    <w:rsid w:val="002461E7"/>
    <w:rsid w:val="002503C1"/>
    <w:rsid w:val="00250CF3"/>
    <w:rsid w:val="00254DDF"/>
    <w:rsid w:val="002654ED"/>
    <w:rsid w:val="00265742"/>
    <w:rsid w:val="002A3319"/>
    <w:rsid w:val="002C4792"/>
    <w:rsid w:val="002D2710"/>
    <w:rsid w:val="002D62F9"/>
    <w:rsid w:val="0032268E"/>
    <w:rsid w:val="00323140"/>
    <w:rsid w:val="00324541"/>
    <w:rsid w:val="00342BCC"/>
    <w:rsid w:val="0034321A"/>
    <w:rsid w:val="003436A6"/>
    <w:rsid w:val="003465E5"/>
    <w:rsid w:val="003523C6"/>
    <w:rsid w:val="00357D2D"/>
    <w:rsid w:val="00387E8F"/>
    <w:rsid w:val="00394A33"/>
    <w:rsid w:val="003A1C0A"/>
    <w:rsid w:val="003B48DF"/>
    <w:rsid w:val="003B68DC"/>
    <w:rsid w:val="003C5F68"/>
    <w:rsid w:val="003D063D"/>
    <w:rsid w:val="003D2A82"/>
    <w:rsid w:val="003E5F06"/>
    <w:rsid w:val="00404737"/>
    <w:rsid w:val="00406339"/>
    <w:rsid w:val="0041072C"/>
    <w:rsid w:val="004124EF"/>
    <w:rsid w:val="0043376A"/>
    <w:rsid w:val="004401C4"/>
    <w:rsid w:val="004430E0"/>
    <w:rsid w:val="00451AD4"/>
    <w:rsid w:val="00454EFE"/>
    <w:rsid w:val="004658E4"/>
    <w:rsid w:val="00495BBE"/>
    <w:rsid w:val="004964FA"/>
    <w:rsid w:val="004A230F"/>
    <w:rsid w:val="004B69BF"/>
    <w:rsid w:val="004D61D7"/>
    <w:rsid w:val="004D7961"/>
    <w:rsid w:val="004E0639"/>
    <w:rsid w:val="00502415"/>
    <w:rsid w:val="005070F0"/>
    <w:rsid w:val="00512CC9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51FCF"/>
    <w:rsid w:val="006765EA"/>
    <w:rsid w:val="006771E9"/>
    <w:rsid w:val="006A310D"/>
    <w:rsid w:val="006B3880"/>
    <w:rsid w:val="006E60D7"/>
    <w:rsid w:val="006E6136"/>
    <w:rsid w:val="006F3289"/>
    <w:rsid w:val="0070142F"/>
    <w:rsid w:val="00707241"/>
    <w:rsid w:val="007178FC"/>
    <w:rsid w:val="00760BE9"/>
    <w:rsid w:val="0079581E"/>
    <w:rsid w:val="007C0BE1"/>
    <w:rsid w:val="007C2D8F"/>
    <w:rsid w:val="007C7ECE"/>
    <w:rsid w:val="007D1C8E"/>
    <w:rsid w:val="007E008B"/>
    <w:rsid w:val="007E2C1D"/>
    <w:rsid w:val="007E3988"/>
    <w:rsid w:val="007E5C5B"/>
    <w:rsid w:val="0080060F"/>
    <w:rsid w:val="008202B0"/>
    <w:rsid w:val="008228BF"/>
    <w:rsid w:val="00825AE5"/>
    <w:rsid w:val="0083635C"/>
    <w:rsid w:val="00850167"/>
    <w:rsid w:val="00852F03"/>
    <w:rsid w:val="008570FF"/>
    <w:rsid w:val="00866193"/>
    <w:rsid w:val="00874FD7"/>
    <w:rsid w:val="00894D9E"/>
    <w:rsid w:val="008A07B7"/>
    <w:rsid w:val="008B60F4"/>
    <w:rsid w:val="008C0DD2"/>
    <w:rsid w:val="008C1941"/>
    <w:rsid w:val="008C39CF"/>
    <w:rsid w:val="008C6298"/>
    <w:rsid w:val="008D43C9"/>
    <w:rsid w:val="008E0427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11395"/>
    <w:rsid w:val="00A23326"/>
    <w:rsid w:val="00A24328"/>
    <w:rsid w:val="00A27412"/>
    <w:rsid w:val="00A37C35"/>
    <w:rsid w:val="00A45B62"/>
    <w:rsid w:val="00A94D81"/>
    <w:rsid w:val="00A95283"/>
    <w:rsid w:val="00AA0A7D"/>
    <w:rsid w:val="00AA1C80"/>
    <w:rsid w:val="00AB4ACB"/>
    <w:rsid w:val="00AC1539"/>
    <w:rsid w:val="00AC41A8"/>
    <w:rsid w:val="00AD4482"/>
    <w:rsid w:val="00AD4675"/>
    <w:rsid w:val="00AE259D"/>
    <w:rsid w:val="00AF1322"/>
    <w:rsid w:val="00B04DF2"/>
    <w:rsid w:val="00B1562C"/>
    <w:rsid w:val="00B26F75"/>
    <w:rsid w:val="00B63F1A"/>
    <w:rsid w:val="00B66B2F"/>
    <w:rsid w:val="00B71470"/>
    <w:rsid w:val="00B868F5"/>
    <w:rsid w:val="00B90A5A"/>
    <w:rsid w:val="00BD2BDD"/>
    <w:rsid w:val="00C24796"/>
    <w:rsid w:val="00C2636C"/>
    <w:rsid w:val="00C603E5"/>
    <w:rsid w:val="00C67524"/>
    <w:rsid w:val="00C72B8F"/>
    <w:rsid w:val="00C778D0"/>
    <w:rsid w:val="00CB11D7"/>
    <w:rsid w:val="00CB666D"/>
    <w:rsid w:val="00CC4577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83DFD"/>
    <w:rsid w:val="00D9647D"/>
    <w:rsid w:val="00DA79B0"/>
    <w:rsid w:val="00DC0757"/>
    <w:rsid w:val="00DF0878"/>
    <w:rsid w:val="00DF34B4"/>
    <w:rsid w:val="00E01178"/>
    <w:rsid w:val="00E302A6"/>
    <w:rsid w:val="00E364F1"/>
    <w:rsid w:val="00E441DC"/>
    <w:rsid w:val="00E60075"/>
    <w:rsid w:val="00E70F1A"/>
    <w:rsid w:val="00EA4821"/>
    <w:rsid w:val="00EA5BC9"/>
    <w:rsid w:val="00EA6905"/>
    <w:rsid w:val="00EC5246"/>
    <w:rsid w:val="00EE2184"/>
    <w:rsid w:val="00F015F4"/>
    <w:rsid w:val="00F02A4C"/>
    <w:rsid w:val="00F21BFA"/>
    <w:rsid w:val="00F223FC"/>
    <w:rsid w:val="00F24594"/>
    <w:rsid w:val="00F252CA"/>
    <w:rsid w:val="00F43CA8"/>
    <w:rsid w:val="00F5017D"/>
    <w:rsid w:val="00F56B5F"/>
    <w:rsid w:val="00F60BE6"/>
    <w:rsid w:val="00F62574"/>
    <w:rsid w:val="00F743D8"/>
    <w:rsid w:val="00FA1C80"/>
    <w:rsid w:val="00FA6CB1"/>
    <w:rsid w:val="00FA744F"/>
    <w:rsid w:val="00FC4C69"/>
    <w:rsid w:val="00FC7274"/>
    <w:rsid w:val="00FD470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8E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 w:line="276" w:lineRule="auto"/>
      <w:contextualSpacing/>
      <w:outlineLvl w:val="0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 w:line="276" w:lineRule="auto"/>
      <w:outlineLvl w:val="3"/>
    </w:pPr>
    <w:rPr>
      <w:rFonts w:ascii="Calibri" w:eastAsia="Times New Roman" w:hAnsi="Calibri" w:cs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 w:line="276" w:lineRule="auto"/>
      <w:outlineLvl w:val="4"/>
    </w:pPr>
    <w:rPr>
      <w:rFonts w:ascii="Calibri" w:eastAsia="Times New Roman" w:hAnsi="Calibri" w:cs="Times New Roman"/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="Calibri" w:eastAsia="Times New Roman" w:hAnsi="Calibri" w:cs="Times New Roman"/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 w:line="276" w:lineRule="auto"/>
      <w:outlineLvl w:val="6"/>
    </w:pPr>
    <w:rPr>
      <w:rFonts w:ascii="Calibri" w:eastAsia="Times New Roman" w:hAnsi="Calibri" w:cs="Times New Roman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 w:line="276" w:lineRule="auto"/>
      <w:outlineLvl w:val="7"/>
    </w:pPr>
    <w:rPr>
      <w:rFonts w:ascii="Calibri" w:eastAsia="Times New Roman" w:hAnsi="Calibri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 w:line="276" w:lineRule="auto"/>
      <w:outlineLvl w:val="8"/>
    </w:pPr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after="200" w:line="240" w:lineRule="auto"/>
      <w:contextualSpacing/>
    </w:pPr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 w:line="276" w:lineRule="auto"/>
    </w:pPr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94676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 w:line="276" w:lineRule="auto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spacing w:after="200" w:line="276" w:lineRule="auto"/>
      <w:ind w:left="708"/>
    </w:pPr>
    <w:rPr>
      <w:rFonts w:ascii="Calibri" w:eastAsia="Times New Roman" w:hAnsi="Calibri" w:cs="Times New Roman"/>
    </w:rPr>
  </w:style>
  <w:style w:type="character" w:customStyle="1" w:styleId="markedcontent">
    <w:name w:val="markedcontent"/>
    <w:basedOn w:val="Domylnaczcionkaakapitu"/>
    <w:rsid w:val="002654ED"/>
  </w:style>
  <w:style w:type="paragraph" w:styleId="Tekstprzypisudolnego">
    <w:name w:val="footnote text"/>
    <w:basedOn w:val="Normalny"/>
    <w:link w:val="TekstprzypisudolnegoZnak"/>
    <w:unhideWhenUsed/>
    <w:rsid w:val="007178F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8FC"/>
    <w:rPr>
      <w:rFonts w:eastAsia="Calibri"/>
      <w:lang w:eastAsia="en-US"/>
    </w:rPr>
  </w:style>
  <w:style w:type="character" w:styleId="Odwoanieprzypisudolnego">
    <w:name w:val="footnote reference"/>
    <w:uiPriority w:val="99"/>
    <w:semiHidden/>
    <w:unhideWhenUsed/>
    <w:rsid w:val="007178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6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7</TotalTime>
  <Pages>3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Alicja Szymańska</cp:lastModifiedBy>
  <cp:revision>8</cp:revision>
  <cp:lastPrinted>2023-02-28T09:47:00Z</cp:lastPrinted>
  <dcterms:created xsi:type="dcterms:W3CDTF">2023-02-28T09:54:00Z</dcterms:created>
  <dcterms:modified xsi:type="dcterms:W3CDTF">2023-03-07T11:01:00Z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